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3F" w:rsidRDefault="00C01C3F" w:rsidP="00C01C3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дошкольное  образовательное учреждение комбинированного вида Детский сад №13 «Звездочка» города Бирска муниципального района Бирский район Республики Башкортостан</w:t>
      </w:r>
    </w:p>
    <w:p w:rsidR="00C01C3F" w:rsidRDefault="00C01C3F" w:rsidP="00C01C3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1C3F" w:rsidRDefault="00C01C3F" w:rsidP="00C01C3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01C3F" w:rsidRDefault="00C01C3F" w:rsidP="00C0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АНАЛИТИЧЕСКАЯ СПРАВКА </w:t>
      </w:r>
    </w:p>
    <w:p w:rsidR="00C01C3F" w:rsidRDefault="00C01C3F" w:rsidP="00C0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</w:p>
    <w:p w:rsidR="00C01C3F" w:rsidRDefault="00C01C3F" w:rsidP="00C0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ВНУТРЕННЕЙ СИСТЕМЫ ОЦЕНКИ КАЧЕСТВА ОБРАЗОВАНИЯ</w:t>
      </w:r>
    </w:p>
    <w:p w:rsidR="00C01C3F" w:rsidRDefault="00C81DFB" w:rsidP="00C0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2020/2021</w:t>
      </w:r>
      <w:r w:rsidR="00C01C3F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C01C3F" w:rsidRDefault="00C01C3F" w:rsidP="00C0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C3F" w:rsidRDefault="00C01C3F" w:rsidP="00C01C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Критериями и показателями оценки качества условий реализации ООП ДОУ являются требования к кадровому, материально – техническому, информационно – методическому,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педагогическому, финансовому обеспечению.</w:t>
      </w:r>
    </w:p>
    <w:p w:rsidR="00C01C3F" w:rsidRDefault="00C01C3F" w:rsidP="00C0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1.Анализ качества основной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Детский сад №13 «Звездочка»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ирска созданы условия для реализации основной образовательной программы и адаптированных основных образовательных программ  в соответствии с Федеральными государственными образовательными стандартами дошкольного образования (ФГОС ДО) и требованиями к структуре основной образовательной программы дошкольного образования . Для нормативно-правового обеспечения реализации ООПДО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ООПДО и др.). Основная образовательная программа ДОУ, разработанная с учётом общеобразовательной программы дошкольного образования «От рождения до школы» под ред. Н.Е.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 Васильевой, обеспечивает развитие детей в возрасте от 2 до 7 лет. 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 Объем обязательной части ООПДО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Для получения общего образования детьми с ОВЗ в детском саду разработаны адаптированная основная образовательная программа для детей с тяжелыми нарушениями речи  и адаптированная основная образовательная программа для детей с задержкой психического развития. В образовательную программу ежегодно вносятся необходимые коррективы. МБДОУ Детский сад №13 «Звездочка»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ирска оказывает услуги по дополнительному образованию (кружковая работа), предусмотренные Уставом ДОУ. Дополнительное образование детей дошкольного возраста является актуальным направлением развития нашего детского сада. Накоплен </w:t>
      </w:r>
      <w:r>
        <w:rPr>
          <w:rFonts w:ascii="Times New Roman" w:hAnsi="Times New Roman"/>
          <w:sz w:val="24"/>
          <w:szCs w:val="24"/>
        </w:rPr>
        <w:lastRenderedPageBreak/>
        <w:t xml:space="preserve">определенный положительный опыт его организации, ведется системный мониторинг. Оно по праву рассматривается как важнейшая составляющая образовательного пространства. При организации дополнительного образования учитываются интересы дошкольников и запросы родителей. В МБДОУ действуют 3 кружка. Занятия в кружках проводятся  1 раз в неделю во второй половине дня, продолжительностью 15 минут в младших группах и 30 минут в подготовительных группах, где занимаются дети с 3 до 4 лет и с 6 до 7 лет. Программа работы кружков рассчитана на 9 месяцев (с сентября по май). Основная задача кружковой работы – удовлетворение запросов родителей во всестороннем развитии детей. Кружковая работа включает в себя: - выявление и развитие способностей детей; - активизацию творческого потенциала каждого ребёнка; - организацию условий для социализаций детей. </w:t>
      </w:r>
      <w:proofErr w:type="gramStart"/>
      <w:r>
        <w:rPr>
          <w:rFonts w:ascii="Times New Roman" w:hAnsi="Times New Roman"/>
          <w:sz w:val="24"/>
          <w:szCs w:val="24"/>
        </w:rPr>
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иных условий, в которых осуществляется образовательная деятельность.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Целевая направленность, содержательный и организационный компонент ООП ДО </w:t>
      </w:r>
      <w:proofErr w:type="gramStart"/>
      <w:r>
        <w:rPr>
          <w:rFonts w:ascii="Times New Roman" w:hAnsi="Times New Roman"/>
          <w:sz w:val="24"/>
          <w:szCs w:val="24"/>
        </w:rPr>
        <w:t>разработаны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учета потребностей и возможностей всех участников образовательных отношений.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Анализ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педагогических условий реализации ООП  и АООП ДОУ.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 Посещение нерегламентированной деятельности и ООД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общаются с детьми дружелюбно, уважительно, вежливо, ласково;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поддерживают доброжелательные отношения между детьми;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голос взрослого не доминирует над голосами детей, в группе наблюдается естественный шум;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взрослые не прибегают к негативным дисциплинарным методам, которые обижают, пугают или унижают детей;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индивидуальном общении с ребенком выбирают позицию «глаза на одном уровне»;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учитывают потребность детей в поддержке взрослых;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чутко реагируют на инициативу детей в общении, учитывают их возрастные и индивидуальные особенности;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уделяют специальное внимание детям с ОВЗ;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коррекции поведения детей чаще пользуются поощрением, поддержкой, чем порицанием и запрещением.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 сообразительности. </w:t>
      </w:r>
      <w:proofErr w:type="gramStart"/>
      <w:r>
        <w:rPr>
          <w:rFonts w:ascii="Times New Roman" w:hAnsi="Times New Roman"/>
          <w:sz w:val="24"/>
          <w:szCs w:val="24"/>
        </w:rPr>
        <w:t>В процессе ООД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проектора, заданий повышенной трудности, писем и т. п. Педагоги постоянно изучают и используют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  <w:proofErr w:type="gramEnd"/>
      <w:r>
        <w:rPr>
          <w:rFonts w:ascii="Times New Roman" w:hAnsi="Times New Roman"/>
          <w:sz w:val="24"/>
          <w:szCs w:val="24"/>
        </w:rPr>
        <w:t xml:space="preserve">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учет в своей деятельности с детьми возможности развития каждого возраста; развитие индивидуальных особенностей ребенка; создание благоприятного для развития ребенка климата в детском саду; оказание своевременной педагогической помощи, как детям, так и их родителям; подготовка детей к школьному обучению. </w:t>
      </w:r>
      <w:proofErr w:type="gramStart"/>
      <w:r>
        <w:rPr>
          <w:rFonts w:ascii="Times New Roman" w:hAnsi="Times New Roman"/>
          <w:sz w:val="24"/>
          <w:szCs w:val="24"/>
        </w:rPr>
        <w:t>Формирование профессионального взаимодействия педагогов с детьми дошкольного возраста основывается на: субъектном отношение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Образовательный проце</w:t>
      </w:r>
      <w:proofErr w:type="gramStart"/>
      <w:r>
        <w:rPr>
          <w:rFonts w:ascii="Times New Roman" w:hAnsi="Times New Roman"/>
          <w:sz w:val="24"/>
          <w:szCs w:val="24"/>
        </w:rPr>
        <w:t>сс вкл</w:t>
      </w:r>
      <w:proofErr w:type="gramEnd"/>
      <w:r>
        <w:rPr>
          <w:rFonts w:ascii="Times New Roman" w:hAnsi="Times New Roman"/>
          <w:sz w:val="24"/>
          <w:szCs w:val="24"/>
        </w:rPr>
        <w:t>ючает как совместную деятельность взрослого с детьми, так и свободную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детском саду. Психологическое сопровождение воспитательно-образовательного процесса в ДОУ осуществляется педагогом – психолог</w:t>
      </w:r>
      <w:r w:rsidR="00C81DFB">
        <w:rPr>
          <w:rFonts w:ascii="Times New Roman" w:hAnsi="Times New Roman"/>
          <w:sz w:val="24"/>
          <w:szCs w:val="24"/>
        </w:rPr>
        <w:t>ом. Решению поставленных на 2020 –2021</w:t>
      </w:r>
      <w:r>
        <w:rPr>
          <w:rFonts w:ascii="Times New Roman" w:hAnsi="Times New Roman"/>
          <w:sz w:val="24"/>
          <w:szCs w:val="24"/>
        </w:rPr>
        <w:t xml:space="preserve"> учебный год задач и качественной реализации Программы ДОУ способствовало проведение методических мероприятий по направлениям развития дошкольников: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социально-коммуникативное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речевое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художественно - эстетическое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физическое. </w:t>
      </w:r>
    </w:p>
    <w:p w:rsidR="003E7F3D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педагогов ДОУ была направлена на разработку комплексно - тематических планов, на создание развивающей предметно-пространственной среды для реализации Программы. 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должности. При этом педагоги обладают основными компетенциями в: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  организации образовательной деятельности по реализации основной общеобразовательной программы дошкольного образования; в осуществлении взаимодействия с родителями (законными представителями) воспитанников и работниками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 Выводы и предложения: Педагоги показали хороший уровень проведения мероприятий, качество и построения образовательной деятельности соответствует требованиям ФГОС.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. 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 </w:t>
      </w:r>
      <w:proofErr w:type="gramEnd"/>
    </w:p>
    <w:p w:rsidR="00C01C3F" w:rsidRPr="00C81DFB" w:rsidRDefault="00C81DFB" w:rsidP="00C81DF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Анализ предметно – пространственной развивающей среды ДОУ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дня мог найти для себя увлекательное дело, занятие. </w:t>
      </w:r>
      <w:proofErr w:type="gramStart"/>
      <w:r>
        <w:rPr>
          <w:rFonts w:ascii="Times New Roman" w:hAnsi="Times New Roman"/>
          <w:sz w:val="24"/>
          <w:szCs w:val="24"/>
        </w:rPr>
        <w:t>В каждой возрастной группе созданы «уголки»,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>
        <w:rPr>
          <w:rFonts w:ascii="Times New Roman" w:hAnsi="Times New Roman"/>
          <w:sz w:val="24"/>
          <w:szCs w:val="24"/>
        </w:rPr>
        <w:t>подобраны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использованы работы, изготовленные в совместной деятельности педагогов с детьми.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2127"/>
        <w:gridCol w:w="3888"/>
        <w:gridCol w:w="3624"/>
      </w:tblGrid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уголка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1.Уголок творчества и театрализованный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1.Ширма, различные виды театров: настольный,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пальчиковой, конусный, кукольный, маски – шапочки,  костюмы для игр – драматизаций по русским народным сказкам «Репка», «Колобок», «Гуси-лебеди» в соответствии с возрастом детей. 2.Портреты писателей, художественная литература по возрасту детей, дидактические материалы и игры по развитию речи и подготовки ребѐнка к освоению чтения и письма. 3.Детские музыкальные инструменты: бубен, барабан, детское пианино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трещотки, металлофон, погремушки. </w:t>
            </w:r>
          </w:p>
          <w:p w:rsidR="00C01C3F" w:rsidRDefault="00C01C3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4.Бумага, карандаши, пластилин, доски, краски, кисточки, фломастеры, трафареты, книжки – раскраски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огласно тематическому планированию.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1.Формирование у детей коммуникативных навыков, основам театральной деятельно развитие у них творческих способностей, эмоциональности, развития речи, способности вживаться в образы героев. 2.Формирование у детей художественной литературы, развитие внимания при слушании, расширение знаний об окружающей действительности. Формирование у детей навыкам правильной речи: развитие основ разговорной речи; формирование словаря; воспитание звуковой культуры; совершенствование грамматического строя. </w:t>
            </w:r>
          </w:p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Развивать у детей продуктивные навыки в рисовании, лепке. Развитие эстетических чувств, фантазии, творчества, воображения, самостоятельности. Развитие мелкой моторики рук.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уголок и уголок экспериментирования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природы, иллюстрации по сезону, картотека комнатных растений, муляжи фруктов, альбом «Времена года», оборудование для ухаживания за цветами.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Настольно-печатные, дидактические, развивающие игры: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«Мои друзья» «Разноцветные шары», «Ассоциации» и др. Различные виды мозаик, кубиков, вкладышей, шнуровок, пирамидок,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Мелкие конструкторы, лото. Дидактические игры по математике и логике по возрастам. Дидактические игры на ознакомление с понятиями времени, количества, числа, размера, на развитие логики и мышления, игры на развитие классификации, счетный и сенсорный материал, пирамидки и вкладыши.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любви к природе, развитие познавательно – исследовательских интересов, экспериментирования, умение наблюдать и видеть сезонные изменения. Развитие трудовой деятельности: учить детей правильно ухаживать за комнатными растениями, знать их названия. Заучивание стихов, пословиц, поговорок, песенок о природе. Развитие логического мышления, внимания, воображения, памяти, мелкой моторики рук.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конструирования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Наборы строительного материала, игрушки для обыгрывания построек, мозаики крупные, средние и мелкие, конструкторы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крупные и мелкие, дидактические игры, связанные с ориентированием в пространстве, приемами моделирования, транспортные игрушки, альбомы с алгоритмами и схемами создания построек.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навыка конструирования из крупного строителя. Развитие познания, фантазии, творческих способностей, воображения, конструкторских умений и навыков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игровой деятельности (сюжетно-ролевые игры)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сюжетно-ролевым, режиссерским играм в соответствие с возрастом детей.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вместе играть. Расширение знаний об окружающем мире. Развитие речевого общения.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по ПДД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улицы: дома, дорога, машины, светофор, дорожные знаки, фигурки людей и животных. Иллюстрации, игры, книги по ОБЖ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дорожного движения и основам безопасности жизнедеятельности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Кегли, кубики, скакалки,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наклонная доска; гимнастические палки, обручи, скакалки; флажки, ленты; мячи резиновые разных диаметров;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кегли, обручи, скакалки, погремушки, гантели, мешочки с песком, нестандартное оборудование, массажные коврики, коврики для закаливания, дидактические игры о здоровом образе жизни, игры о видах спорта, картотеки утренней гимнастики, гимнастики после сна, подвижных игр, динамических пауз, пальчиковой гимнастики, иллюстрации о ЗОЖ, картотека подвижных игр, схемы упражнений.</w:t>
            </w:r>
            <w:proofErr w:type="gram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детей, обучение элементарным действиям с предметами и здоровому образу жизни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дежурных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по количеству детей, форма для дежурных.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трудовых навыков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Уголки родного края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символика, флаг, портрет Президента России, символика Башкортостана, альбомы, открытки и литература для рассматривания с видами столицы нашей Родины, родного города, городов России, дидактические игры на патриотическое воспитание ознакомление с жизнью различных наций нашего государства, жизнью русского народа.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</w:t>
            </w:r>
          </w:p>
        </w:tc>
      </w:tr>
      <w:tr w:rsidR="00C01C3F" w:rsidTr="00C01C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музыкально-ритмической деятельности, музыкальные инструменты для детского оркестра,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методическая литература по музыкальному воспитанию, музыкально-дидактические игры, музыкальные инструменты (металлофоны, погремушки, маракасы, бубенчики, барабан, дудки), портреты композиторов, комплект дисков для слушания с тематическим репертуаром.</w:t>
            </w:r>
            <w:proofErr w:type="gram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3F" w:rsidRDefault="00C01C3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Прививать любовь к музыке, желание играть на детских музыкальных инструментах</w:t>
            </w:r>
          </w:p>
        </w:tc>
      </w:tr>
    </w:tbl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имеются: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 xml:space="preserve">абинет заведующего; - методический кабинет;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медицинский блок;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психолога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-участки для прогулок детей;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-групповые помещения с учетом возрастных особенностей детей;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-помещения, обеспечивающие быт, и т. д. </w:t>
      </w:r>
    </w:p>
    <w:p w:rsidR="00C01C3F" w:rsidRP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 детского сада – важное составляющее звено развивающей предметно – 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Для защиты детей от солнца и осадков имеются теневые навесы.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развития. На территории учреждения так же располагаются «Альпийская горка. На территории ДОУ имеется спортивная площадка «Мини – стадион» –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следующем учебном году необходимо пополнить оборудование и атрибуты для организации самостоятельной игровой деятельности детей.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обеспечена методической и художественной литературой, но необходимо обновление репродукций и картин, методических пособий по занимательной математике.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-Оборудование отвечает санитарно-эпидемиологическим правилам и нормативам, гигиеническим педагогическим и эстетическим требованиям.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Следует продолжать совершенствовать работу по созданию благоприятных условий для организации образовательного процесса.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Анализ кадровых условий реализации ООП  и АООП ДОУ</w:t>
      </w:r>
      <w:r>
        <w:rPr>
          <w:rFonts w:ascii="Times New Roman" w:hAnsi="Times New Roman"/>
          <w:sz w:val="24"/>
          <w:szCs w:val="24"/>
        </w:rPr>
        <w:t>.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образовательной программы ДОУ обеспечивается руководящими, педагогическими, учебно-вспомогательными работниками детского сада.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вспомогательными работниками в течение всего времени ее реализации в МБДОУ Детский сад №13  «Звездочка»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ирска.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работают следующие категории педагогических кадров: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педагогического состава составляет- 26 человек: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персонал-1 человек,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воспитатель-1 человек;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воспитателей- 18 человек,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руководитель -2 человека,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психолог-2 человека.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логопед – 4 человека.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Молодых специ</w:t>
      </w:r>
      <w:r w:rsidR="00B62416">
        <w:rPr>
          <w:rFonts w:ascii="Times New Roman" w:hAnsi="Times New Roman"/>
          <w:sz w:val="24"/>
          <w:szCs w:val="24"/>
        </w:rPr>
        <w:t>алистов (стаж работы до 5 лет- 2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B624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Высшую ква</w:t>
      </w:r>
      <w:r w:rsidR="00B62416">
        <w:rPr>
          <w:rFonts w:ascii="Times New Roman" w:hAnsi="Times New Roman"/>
          <w:sz w:val="24"/>
          <w:szCs w:val="24"/>
        </w:rPr>
        <w:t>лификационную категорию имеют 18</w:t>
      </w:r>
      <w:r>
        <w:rPr>
          <w:rFonts w:ascii="Times New Roman" w:hAnsi="Times New Roman"/>
          <w:sz w:val="24"/>
          <w:szCs w:val="24"/>
        </w:rPr>
        <w:t xml:space="preserve"> человек, </w:t>
      </w:r>
    </w:p>
    <w:p w:rsidR="00C01C3F" w:rsidRDefault="00B62416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первую- 5</w:t>
      </w:r>
      <w:r w:rsidR="00C01C3F">
        <w:rPr>
          <w:rFonts w:ascii="Times New Roman" w:hAnsi="Times New Roman"/>
          <w:sz w:val="24"/>
          <w:szCs w:val="24"/>
        </w:rPr>
        <w:t xml:space="preserve"> человек,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занимаемой должности- 1</w:t>
      </w:r>
      <w:r w:rsidR="00B6241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</w:p>
    <w:p w:rsidR="00C01C3F" w:rsidRDefault="00B62416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категории- 3</w:t>
      </w:r>
      <w:r w:rsidR="00C01C3F">
        <w:rPr>
          <w:rFonts w:ascii="Times New Roman" w:hAnsi="Times New Roman"/>
          <w:sz w:val="24"/>
          <w:szCs w:val="24"/>
        </w:rPr>
        <w:t xml:space="preserve"> педагога. </w:t>
      </w:r>
    </w:p>
    <w:p w:rsidR="00C01C3F" w:rsidRDefault="00B62416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2019-2020г. повысили квалификацию 1 педагог: 2 педагога</w:t>
      </w:r>
      <w:r w:rsidR="00C01C3F">
        <w:rPr>
          <w:rFonts w:ascii="Times New Roman" w:hAnsi="Times New Roman"/>
          <w:sz w:val="24"/>
          <w:szCs w:val="24"/>
        </w:rPr>
        <w:t xml:space="preserve"> прошли аттестацию. На </w:t>
      </w:r>
      <w:r>
        <w:rPr>
          <w:rFonts w:ascii="Times New Roman" w:hAnsi="Times New Roman"/>
          <w:sz w:val="24"/>
          <w:szCs w:val="24"/>
        </w:rPr>
        <w:t>первую категорию аттестовались 1</w:t>
      </w:r>
      <w:r w:rsidR="00C01C3F">
        <w:rPr>
          <w:rFonts w:ascii="Times New Roman" w:hAnsi="Times New Roman"/>
          <w:sz w:val="24"/>
          <w:szCs w:val="24"/>
        </w:rPr>
        <w:t xml:space="preserve"> педагог, </w:t>
      </w:r>
      <w:proofErr w:type="gramStart"/>
      <w:r w:rsidR="00C01C3F">
        <w:rPr>
          <w:rFonts w:ascii="Times New Roman" w:hAnsi="Times New Roman"/>
          <w:sz w:val="24"/>
          <w:szCs w:val="24"/>
        </w:rPr>
        <w:t>на</w:t>
      </w:r>
      <w:proofErr w:type="gramEnd"/>
      <w:r w:rsidR="00C01C3F">
        <w:rPr>
          <w:rFonts w:ascii="Times New Roman" w:hAnsi="Times New Roman"/>
          <w:sz w:val="24"/>
          <w:szCs w:val="24"/>
        </w:rPr>
        <w:t xml:space="preserve"> высшую – </w:t>
      </w:r>
      <w:r>
        <w:rPr>
          <w:rFonts w:ascii="Times New Roman" w:hAnsi="Times New Roman"/>
          <w:sz w:val="24"/>
          <w:szCs w:val="24"/>
        </w:rPr>
        <w:t>1</w:t>
      </w:r>
      <w:r w:rsidR="00C01C3F">
        <w:rPr>
          <w:rFonts w:ascii="Times New Roman" w:hAnsi="Times New Roman"/>
          <w:sz w:val="24"/>
          <w:szCs w:val="24"/>
        </w:rPr>
        <w:t xml:space="preserve"> педагог.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детский сад укомплектован педагогическими кадрами полностью.</w:t>
      </w:r>
    </w:p>
    <w:p w:rsidR="00C01C3F" w:rsidRDefault="00C01C3F" w:rsidP="00C01C3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ДОУ,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- конференции. </w:t>
      </w:r>
      <w:proofErr w:type="gramStart"/>
      <w:r>
        <w:rPr>
          <w:rFonts w:ascii="Times New Roman" w:hAnsi="Times New Roman"/>
          <w:sz w:val="24"/>
          <w:szCs w:val="24"/>
        </w:rPr>
        <w:t>Курсы повышения квалификации по ФГОС, за последние 3 года, прошли 100% педагогов.</w:t>
      </w:r>
      <w:proofErr w:type="gramEnd"/>
      <w:r>
        <w:rPr>
          <w:rFonts w:ascii="Times New Roman" w:hAnsi="Times New Roman"/>
          <w:sz w:val="24"/>
          <w:szCs w:val="24"/>
        </w:rPr>
        <w:t xml:space="preserve"> Все это позволило переориентировать педагогический коллектив с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 дисциплинарной модели на личностно - ориентированную модель воспитания детей, основанную на уважении и доверии к ребенку.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предложения</w:t>
      </w:r>
      <w:r>
        <w:rPr>
          <w:rFonts w:ascii="Times New Roman" w:hAnsi="Times New Roman"/>
          <w:sz w:val="24"/>
          <w:szCs w:val="24"/>
        </w:rPr>
        <w:t>: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-ДОУ укомплектовано педагогическими кадрами полностью, все педагоги с высшим и средним специальным образованием, квалификационные категории имеют 90% педагогов.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 аттестационных меропр</w:t>
      </w:r>
      <w:r w:rsidR="00C81DFB">
        <w:rPr>
          <w:rFonts w:ascii="Times New Roman" w:hAnsi="Times New Roman"/>
          <w:sz w:val="24"/>
          <w:szCs w:val="24"/>
        </w:rPr>
        <w:t>иятий на 2020-2021</w:t>
      </w:r>
      <w:r w:rsidR="00B62416">
        <w:rPr>
          <w:rFonts w:ascii="Times New Roman" w:hAnsi="Times New Roman"/>
          <w:sz w:val="24"/>
          <w:szCs w:val="24"/>
        </w:rPr>
        <w:t xml:space="preserve"> учебный год выполнен; в 2019-2020</w:t>
      </w:r>
      <w:r>
        <w:rPr>
          <w:rFonts w:ascii="Times New Roman" w:hAnsi="Times New Roman"/>
          <w:sz w:val="24"/>
          <w:szCs w:val="24"/>
        </w:rPr>
        <w:t xml:space="preserve"> учебный год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дистанционные КПК. 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 </w:t>
      </w:r>
    </w:p>
    <w:p w:rsidR="00C01C3F" w:rsidRDefault="00C01C3F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:rsidR="00C01C3F" w:rsidRDefault="00B62416" w:rsidP="00C01C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2020-2021</w:t>
      </w:r>
      <w:r w:rsidR="00C01C3F">
        <w:rPr>
          <w:rFonts w:ascii="Times New Roman" w:hAnsi="Times New Roman"/>
          <w:sz w:val="24"/>
          <w:szCs w:val="24"/>
        </w:rPr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</w:t>
      </w:r>
      <w:proofErr w:type="spellStart"/>
      <w:proofErr w:type="gramStart"/>
      <w:r w:rsidR="00C01C3F">
        <w:rPr>
          <w:rFonts w:ascii="Times New Roman" w:hAnsi="Times New Roman"/>
          <w:sz w:val="24"/>
          <w:szCs w:val="24"/>
        </w:rPr>
        <w:t>ИКТ-технологий</w:t>
      </w:r>
      <w:proofErr w:type="spellEnd"/>
      <w:proofErr w:type="gramEnd"/>
      <w:r w:rsidR="00C01C3F">
        <w:rPr>
          <w:rFonts w:ascii="Times New Roman" w:hAnsi="Times New Roman"/>
          <w:sz w:val="24"/>
          <w:szCs w:val="24"/>
        </w:rPr>
        <w:t xml:space="preserve"> (участие педагогов в </w:t>
      </w:r>
      <w:proofErr w:type="spellStart"/>
      <w:r w:rsidR="00C01C3F">
        <w:rPr>
          <w:rFonts w:ascii="Times New Roman" w:hAnsi="Times New Roman"/>
          <w:sz w:val="24"/>
          <w:szCs w:val="24"/>
        </w:rPr>
        <w:t>онлайн-конференциях</w:t>
      </w:r>
      <w:proofErr w:type="spellEnd"/>
      <w:r w:rsidR="00C01C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1C3F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C01C3F">
        <w:rPr>
          <w:rFonts w:ascii="Times New Roman" w:hAnsi="Times New Roman"/>
          <w:sz w:val="24"/>
          <w:szCs w:val="24"/>
        </w:rPr>
        <w:t xml:space="preserve"> и др.)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Анализ материально – технических условий реализации ООП и АООП ДОУ. Финансовое обеспечение ООП  и АООП ДОУ.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и противопожарным нормам, нормам охраны труда работников ДОУ. Но не в достаточной мере имеются технические средства. На</w:t>
      </w:r>
      <w:r w:rsidR="00B6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групп имеется только 3 ноутбука, что не позволяет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в полной мере. Программно-методический комплекс дошкольного учреждения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картотеки, но в недостаточном количестве. Использование интернета является важным для педагогов в подготовке ООД, мероприятий. Анализ соответствия материально-технического обеспечения реализации ООП и АООП требованиям, предъявляемым к участку, зданию, помещениям показал, что в дошкольном образовательном учреждении в достаточном количестве имеется игровое, спортивное, оздоровительное оборудование, необходимые для реализации основной образовательной программы и адаптированной основной образовательной программы.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ООП и АООП для каждой возрастной группы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базы, разработан «План укрепления материально-тех</w:t>
      </w:r>
      <w:r w:rsidR="00B62416">
        <w:rPr>
          <w:rFonts w:ascii="Times New Roman" w:hAnsi="Times New Roman" w:cs="Times New Roman"/>
          <w:sz w:val="24"/>
          <w:szCs w:val="24"/>
        </w:rPr>
        <w:t>нической базы учреждения на 2020-2021</w:t>
      </w:r>
      <w:r>
        <w:rPr>
          <w:rFonts w:ascii="Times New Roman" w:hAnsi="Times New Roman" w:cs="Times New Roman"/>
          <w:sz w:val="24"/>
          <w:szCs w:val="24"/>
        </w:rPr>
        <w:t>г.» В детском саду созданы условия для полноценного воспитания и развития воспитанников: функционируют:</w:t>
      </w:r>
      <w:r w:rsidR="00B6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групповых помещений, музыкально-физкультурный зал, кабинет педагога-психолога, пищеблок, медицинский блок, методический кабинет, кабинеты логопедов, кабинет заведующего. На территории детского сада оформлены 1 спортивная площадка, 11 участков с теневыми навесами, малыми архитектурными формами, цветники, альпийская горка. Анализ оснащения кабинетов узких специалистов детского сада (педагога-психолога), (учителей -  логопедов) показал соответствие гигиеническим требованиям. Оборудование кабинетов оснащено в соответствии с принципом необходимости и достаточности для организации коррекционной работы. Оснащение музыкального - спортивного зала соответствует санитарно-гигиеническим нормам, площадь музыкального – спортивного  зала достаточна для реализации образовательных задач, оборудование, представленное в музыкальном – спортивном 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- спортивного зала оснащено в соответствии с принципом необходимости и достаточности для организации образовательной работы. Музыкально – спортивный  зал в дошкольном учреждении оснащён всем необходимым оборудованием для физического развития детей. Анализ оснащения детского сада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Оценка медико-социального обеспечения показала его соответствие к предъявляемым требованиям. В дошкольном учреждении имеется медицинский кабинет, оснащение кабинета позволяет качественно решать задачи медицинского обслуживания детей, штат медицинских работников укомплектован в соответствии с нормативами. 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Питание детей организовано строго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утверждено заведующим.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6.Анализ финансового обеспечения.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ДОУ осуществляется из республиканского (выплата заработной платы,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наглядного материала) и муниципального бюджета 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Финансирование детского сада осуществляется на основании бюджетной сметы расходов </w:t>
      </w:r>
      <w:r w:rsidR="00B62416">
        <w:rPr>
          <w:rFonts w:ascii="Times New Roman" w:hAnsi="Times New Roman" w:cs="Times New Roman"/>
          <w:sz w:val="24"/>
          <w:szCs w:val="24"/>
        </w:rPr>
        <w:t>и муниципального задания на 2020г. и плановый период на 2020-21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Финансово-экономическое обеспечение введения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Планом финансово – хо</w:t>
      </w:r>
      <w:r w:rsidR="00B62416">
        <w:rPr>
          <w:rFonts w:ascii="Times New Roman" w:hAnsi="Times New Roman" w:cs="Times New Roman"/>
          <w:sz w:val="24"/>
          <w:szCs w:val="24"/>
        </w:rPr>
        <w:t>зяйственной деятельности на 2020</w:t>
      </w:r>
      <w:r>
        <w:rPr>
          <w:rFonts w:ascii="Times New Roman" w:hAnsi="Times New Roman" w:cs="Times New Roman"/>
          <w:sz w:val="24"/>
          <w:szCs w:val="24"/>
        </w:rPr>
        <w:t>г., где определен объем расходов, необходимых для реализации ООП ДО, механизм его формирования. В ДОУ установлена заработная плата и прочие выплаты работникам ДОУ в соответствии с ФЗ «Об образовании в РФ» и «Методических рекомендаций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образования» от 01.10.2013 г. №08-1408.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и АООП ДОУ.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лицензионным требованиям, ДОУ наполнено кухонным, медицинским, физкультурным, техническим оборудованием, мебелью, дидактическим и игровым материалом. Анализ де</w:t>
      </w:r>
      <w:r w:rsidR="00C81DFB">
        <w:rPr>
          <w:rFonts w:ascii="Times New Roman" w:hAnsi="Times New Roman" w:cs="Times New Roman"/>
          <w:sz w:val="24"/>
          <w:szCs w:val="24"/>
        </w:rPr>
        <w:t>ятельности детского сада за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функционирования: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приведена в соответствии нормативно-правовая база;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положительные результаты освоения детьми образовательной программы;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сложился сплоченный творческий коллектив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Для соответствия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кабинет дидактическими материалами по различным образовательным областям, приобрести ноутбуки на все возрастные группы (8шт.), увеличить бюджет на 30% для приобретения, на содержание здание и на выполнение требований доступной среды для детей с ОВЗ.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Вариативные показатели ВСОКО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7.Удовлетворённость родителей качеством организации образовательного процесса в ДОУ.</w:t>
      </w:r>
      <w:r w:rsidR="00C81DFB">
        <w:rPr>
          <w:rFonts w:ascii="Times New Roman" w:hAnsi="Times New Roman" w:cs="Times New Roman"/>
          <w:sz w:val="24"/>
          <w:szCs w:val="24"/>
        </w:rPr>
        <w:t xml:space="preserve"> В 2020 -2021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работе с семьёй уделялось достаточно внимания. Родители посещали групповые и общие консультации; открытые мероприятия и развлечения. Совместно с родителями были проведены: новогодние представления для детей; праздники ко Дню Защитника Отечества, праздники ко Дню 8 Марта; осенние и весенние развлечения, спортивные досуги и т.д. В детском саду также были организованы тематические выставки.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 Было проведено три общих родительских собрания (в начале, в середине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 Положительно то, что позиция родителей к процессу обучения изменилась к лучшему.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ДОУ. Их творчество и индивидуальность были наглядно продемонстрированы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внутрисадовских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выставках: «</w:t>
      </w:r>
      <w:r w:rsidR="003E7F3D">
        <w:rPr>
          <w:rFonts w:ascii="Times New Roman" w:hAnsi="Times New Roman" w:cs="Times New Roman"/>
          <w:sz w:val="24"/>
          <w:szCs w:val="24"/>
        </w:rPr>
        <w:t>Осенние чудеса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3E7F3D">
        <w:rPr>
          <w:rFonts w:ascii="Times New Roman" w:hAnsi="Times New Roman" w:cs="Times New Roman"/>
          <w:sz w:val="24"/>
          <w:szCs w:val="24"/>
        </w:rPr>
        <w:t>Новогодние украшения</w:t>
      </w:r>
      <w:r>
        <w:rPr>
          <w:rFonts w:ascii="Times New Roman" w:hAnsi="Times New Roman" w:cs="Times New Roman"/>
          <w:sz w:val="24"/>
          <w:szCs w:val="24"/>
        </w:rPr>
        <w:t xml:space="preserve">» и другие.  По итогам анкетирования родителей можно сделать вывод, что большинство родителей удовлетворяет деятельность детского сада.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Наибольшее количество утвердительных ответов  было получено на вопрос «Моему ребёнку нравится ходить в детский сад», «Работа воспитателей и сотрудников ДОУ достаточна, чтобы мой ребёнок хорошо развивался и был благополучен», «Меня устраивает подготовка к школе», а некоторые  родители отметили, что имеют возможность получить конкретный совет или рекомендации по вопросам развития воспитания ребенка, они утверждают, что за ребёнком хороший присмотр в 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устраивает материально – техническое обеспечение, питание и сотрудники ДОУ учитывают мнение родителей в своей работе. Среди замечаний наиболее часто встречаются пожелания сокращения количества детей в группах, для комфортности проживания детьми дошкольного детства, улучшения материальной базы ДОУ, через оснащение современным оборудованием группы и площадки для прогулки детей. Таким образом, уровень и содержание образовательной работы с детьми в дошкольном учреждении в целом удовлетворяет 95% родителей, что является высоким показателем результативности работы коллектива.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детского сада выявил успешные показатели деятельности ДОУ. Учреждение функционирует в режиме развития. Хороший уровень освоения детьми программного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сложился творческий коллектив педагогов, имеющих потенциал к профессиональному развитию. </w:t>
      </w: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C3F" w:rsidRDefault="00C01C3F" w:rsidP="00C01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C3F" w:rsidRDefault="00C01C3F" w:rsidP="00C01C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___________ Э.М.Акбашева</w:t>
      </w:r>
    </w:p>
    <w:p w:rsidR="008B7907" w:rsidRDefault="008B7907"/>
    <w:p w:rsidR="009F0915" w:rsidRDefault="009F0915"/>
    <w:p w:rsidR="009F0915" w:rsidRDefault="009F0915"/>
    <w:p w:rsidR="009F0915" w:rsidRDefault="009F0915"/>
    <w:p w:rsidR="009F0915" w:rsidRDefault="009F0915"/>
    <w:p w:rsidR="009F0915" w:rsidRDefault="009F0915"/>
    <w:p w:rsidR="009F0915" w:rsidRDefault="009F0915"/>
    <w:p w:rsidR="009F0915" w:rsidRDefault="009F0915"/>
    <w:p w:rsidR="009F0915" w:rsidRDefault="009F0915"/>
    <w:sectPr w:rsidR="009F0915" w:rsidSect="008B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01C3F"/>
    <w:rsid w:val="00370B11"/>
    <w:rsid w:val="003E7F3D"/>
    <w:rsid w:val="00427A6E"/>
    <w:rsid w:val="00436715"/>
    <w:rsid w:val="008B7907"/>
    <w:rsid w:val="009F0915"/>
    <w:rsid w:val="00B62416"/>
    <w:rsid w:val="00C01C3F"/>
    <w:rsid w:val="00C8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C3F"/>
    <w:pPr>
      <w:ind w:left="720"/>
      <w:contextualSpacing/>
    </w:pPr>
  </w:style>
  <w:style w:type="table" w:styleId="a5">
    <w:name w:val="Table Grid"/>
    <w:basedOn w:val="a1"/>
    <w:rsid w:val="00C0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Elvira</cp:lastModifiedBy>
  <cp:revision>2</cp:revision>
  <cp:lastPrinted>2020-05-26T06:54:00Z</cp:lastPrinted>
  <dcterms:created xsi:type="dcterms:W3CDTF">2021-08-24T12:35:00Z</dcterms:created>
  <dcterms:modified xsi:type="dcterms:W3CDTF">2021-08-24T12:35:00Z</dcterms:modified>
</cp:coreProperties>
</file>