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B9BD5" w:themeColor="accent5"/>
  <w:body>
    <w:p w14:paraId="355E1CFB" w14:textId="77777777" w:rsidR="00896B3B" w:rsidRPr="004E4051" w:rsidRDefault="00896B3B" w:rsidP="003D7BD1">
      <w:pPr>
        <w:shd w:val="clear" w:color="auto" w:fill="FFFFFF"/>
        <w:spacing w:after="0" w:line="240" w:lineRule="auto"/>
        <w:ind w:firstLine="360"/>
        <w:jc w:val="center"/>
        <w:rPr>
          <w:rFonts w:ascii="Open Sans" w:eastAsia="Times New Roman" w:hAnsi="Open Sans" w:cs="Open Sans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4E4051">
        <w:rPr>
          <w:noProof/>
        </w:rPr>
        <w:drawing>
          <wp:inline distT="0" distB="0" distL="0" distR="0" wp14:anchorId="2FE17E38" wp14:editId="5A4F5CB9">
            <wp:extent cx="2514600" cy="1951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87" cy="19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7E9A" w14:textId="55BC56E3" w:rsidR="003D7BD1" w:rsidRPr="003D7BD1" w:rsidRDefault="003D7BD1" w:rsidP="003D7BD1">
      <w:pPr>
        <w:shd w:val="clear" w:color="auto" w:fill="FFFFFF"/>
        <w:spacing w:after="0" w:line="240" w:lineRule="auto"/>
        <w:ind w:firstLine="36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</w:t>
      </w:r>
    </w:p>
    <w:p w14:paraId="1F7D99C9" w14:textId="77777777" w:rsidR="003D7BD1" w:rsidRPr="003D7BD1" w:rsidRDefault="003D7BD1" w:rsidP="003D7BD1">
      <w:pPr>
        <w:shd w:val="clear" w:color="auto" w:fill="FFFFFF"/>
        <w:spacing w:after="0" w:line="240" w:lineRule="auto"/>
        <w:ind w:firstLine="36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b/>
          <w:bCs/>
          <w:color w:val="7030A0"/>
          <w:sz w:val="28"/>
          <w:szCs w:val="28"/>
          <w:lang w:eastAsia="ru-RU"/>
        </w:rPr>
        <w:t>для</w:t>
      </w:r>
      <w:r w:rsidRPr="003D7BD1">
        <w:rPr>
          <w:rFonts w:ascii="Open Sans" w:eastAsia="Times New Roman" w:hAnsi="Open Sans" w:cs="Open Sans"/>
          <w:color w:val="7030A0"/>
          <w:sz w:val="28"/>
          <w:szCs w:val="28"/>
          <w:lang w:eastAsia="ru-RU"/>
        </w:rPr>
        <w:t> </w:t>
      </w:r>
      <w:r w:rsidRPr="003D7BD1">
        <w:rPr>
          <w:rFonts w:ascii="Open Sans" w:eastAsia="Times New Roman" w:hAnsi="Open Sans" w:cs="Open Sans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родителей по профилактике и предупреждению</w:t>
      </w:r>
    </w:p>
    <w:p w14:paraId="30818492" w14:textId="77777777" w:rsidR="003D7BD1" w:rsidRPr="003D7BD1" w:rsidRDefault="003D7BD1" w:rsidP="003D7BD1">
      <w:pPr>
        <w:shd w:val="clear" w:color="auto" w:fill="FFFFFF"/>
        <w:spacing w:after="0" w:line="240" w:lineRule="auto"/>
        <w:ind w:firstLine="36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 коррупции в детском саду</w:t>
      </w:r>
    </w:p>
    <w:p w14:paraId="73C792A1" w14:textId="77777777" w:rsidR="003D7BD1" w:rsidRPr="003D7BD1" w:rsidRDefault="003D7BD1" w:rsidP="00896B3B">
      <w:pPr>
        <w:shd w:val="clear" w:color="auto" w:fill="FFFFFF"/>
        <w:spacing w:after="0" w:line="240" w:lineRule="auto"/>
        <w:ind w:firstLine="360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  <w:t>Уважаемые </w:t>
      </w:r>
      <w:r w:rsidRPr="003D7BD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3D7BD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  <w:t>, помните!</w:t>
      </w:r>
    </w:p>
    <w:p w14:paraId="4A51102A" w14:textId="77777777" w:rsidR="003D7BD1" w:rsidRPr="003D7BD1" w:rsidRDefault="003D7BD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 </w:t>
      </w:r>
      <w:r w:rsidRPr="003D7BD1">
        <w:rPr>
          <w:rFonts w:ascii="Open Sans" w:eastAsia="Times New Roman" w:hAnsi="Open Sans" w:cs="Open Sans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(сборов)</w:t>
      </w: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 и иных форм материальной помощи в процессе обучения в образовательном учреждении не допускается!</w:t>
      </w:r>
    </w:p>
    <w:p w14:paraId="22E607D5" w14:textId="77777777" w:rsidR="003D7BD1" w:rsidRPr="003D7BD1" w:rsidRDefault="003D7BD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Если Вы по собственному желанию хотите оказать нашему детскому саду благотворительную </w:t>
      </w:r>
      <w:r w:rsidRPr="003D7BD1">
        <w:rPr>
          <w:rFonts w:ascii="Open Sans" w:eastAsia="Times New Roman" w:hAnsi="Open Sans" w:cs="Open Sans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(добровольную)</w:t>
      </w: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 помощь в виде денежных средств, Вы можете это сделать путем их перечисления на расчетный счет.</w:t>
      </w:r>
    </w:p>
    <w:p w14:paraId="02623AEB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</w:pPr>
    </w:p>
    <w:p w14:paraId="405FF83C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</w:pPr>
    </w:p>
    <w:p w14:paraId="1B568A13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</w:pPr>
    </w:p>
    <w:p w14:paraId="0FCDABDF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</w:pPr>
    </w:p>
    <w:p w14:paraId="26E6A368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</w:pPr>
    </w:p>
    <w:p w14:paraId="15EDD229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</w:pPr>
    </w:p>
    <w:p w14:paraId="374BA23C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</w:pPr>
    </w:p>
    <w:p w14:paraId="4F3F88C8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</w:pPr>
    </w:p>
    <w:p w14:paraId="6F855064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</w:pPr>
    </w:p>
    <w:p w14:paraId="796AEFF4" w14:textId="536F4A61" w:rsidR="00896B3B" w:rsidRPr="004E4051" w:rsidRDefault="003D7BD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D7BD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ru-RU"/>
        </w:rPr>
        <w:t>В детском саду не допускается принуждение </w:t>
      </w:r>
      <w:r w:rsidRPr="003D7BD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 </w:t>
      </w:r>
    </w:p>
    <w:p w14:paraId="6DC7316C" w14:textId="0AD3C64B" w:rsidR="003D7BD1" w:rsidRPr="003D7BD1" w:rsidRDefault="003D7BD1" w:rsidP="00896B3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(законных представителей)</w:t>
      </w: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 воспитанников к внесению денежных средств и осуществлению иных форм материальной помощи со стороны администрации, воспитателей и других сотрудников, а также представителей </w:t>
      </w:r>
      <w:r w:rsidRPr="003D7BD1">
        <w:rPr>
          <w:rFonts w:ascii="Open Sans" w:eastAsia="Times New Roman" w:hAnsi="Open Sans" w:cs="Open Sans"/>
          <w:color w:val="111111"/>
          <w:sz w:val="27"/>
          <w:szCs w:val="27"/>
          <w:bdr w:val="none" w:sz="0" w:space="0" w:color="auto" w:frame="1"/>
          <w:lang w:eastAsia="ru-RU"/>
        </w:rPr>
        <w:t>родительских комитетов</w:t>
      </w: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.</w:t>
      </w:r>
    </w:p>
    <w:p w14:paraId="0DBFDB2C" w14:textId="77777777" w:rsidR="003D7BD1" w:rsidRPr="003D7BD1" w:rsidRDefault="003D7BD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Установление фиксированных сумм для благотворительной помощи также относится к формам принуждения </w:t>
      </w:r>
      <w:r w:rsidRPr="003D7BD1">
        <w:rPr>
          <w:rFonts w:ascii="Open Sans" w:eastAsia="Times New Roman" w:hAnsi="Open Sans" w:cs="Open Sans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(оказания давления на родителей)</w:t>
      </w: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 и является нарушением Федерального закона от 11.08.1995 № 135-Ф3 </w:t>
      </w:r>
      <w:r w:rsidRPr="003D7BD1">
        <w:rPr>
          <w:rFonts w:ascii="Open Sans" w:eastAsia="Times New Roman" w:hAnsi="Open Sans" w:cs="Open Sans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благотворительной деятельности и благотворительных организациях»</w:t>
      </w: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.</w:t>
      </w:r>
    </w:p>
    <w:p w14:paraId="1447DFDC" w14:textId="77777777" w:rsidR="003D7BD1" w:rsidRPr="003D7BD1" w:rsidRDefault="003D7BD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 </w:t>
      </w:r>
    </w:p>
    <w:p w14:paraId="6F878F9E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3C361303" w14:textId="77777777" w:rsidR="004E4051" w:rsidRP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113BB355" w14:textId="3A5B8D76" w:rsidR="004E4051" w:rsidRDefault="004E4051" w:rsidP="006164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654EA994" w14:textId="15CC7812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60271431" w14:textId="563E8AD8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386161A7" w14:textId="0AEC0DB3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1CD65130" w14:textId="64F56B03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3617445B" w14:textId="35A630F9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43B19919" w14:textId="0F4B295B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517E304B" w14:textId="4F1688B1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2E86C572" w14:textId="03516369" w:rsidR="00616493" w:rsidRDefault="00616493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645F6113" w14:textId="77777777" w:rsidR="00616493" w:rsidRDefault="00616493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0BC63CC8" w14:textId="77777777" w:rsidR="00616493" w:rsidRDefault="00616493" w:rsidP="00616493">
      <w:pPr>
        <w:shd w:val="clear" w:color="auto" w:fill="FFFFFF"/>
        <w:spacing w:after="0" w:line="240" w:lineRule="auto"/>
        <w:ind w:firstLine="360"/>
        <w:jc w:val="center"/>
        <w:rPr>
          <w:rFonts w:ascii="Open Sans" w:eastAsia="Times New Roman" w:hAnsi="Open Sans" w:cs="Open Sans"/>
          <w:b/>
          <w:bCs/>
          <w:color w:val="7030A0"/>
          <w:sz w:val="20"/>
          <w:szCs w:val="20"/>
          <w:u w:val="single"/>
          <w:lang w:eastAsia="ru-RU"/>
        </w:rPr>
      </w:pPr>
      <w:r w:rsidRPr="00616493">
        <w:rPr>
          <w:rFonts w:ascii="Open Sans" w:eastAsia="Times New Roman" w:hAnsi="Open Sans" w:cs="Open Sans"/>
          <w:b/>
          <w:bCs/>
          <w:color w:val="7030A0"/>
          <w:sz w:val="20"/>
          <w:szCs w:val="20"/>
          <w:u w:val="single"/>
          <w:lang w:eastAsia="ru-RU"/>
        </w:rPr>
        <w:t xml:space="preserve">Администрация </w:t>
      </w:r>
    </w:p>
    <w:p w14:paraId="7EDA64D6" w14:textId="04D573C0" w:rsidR="004E4051" w:rsidRPr="00616493" w:rsidRDefault="00616493" w:rsidP="00616493">
      <w:pPr>
        <w:shd w:val="clear" w:color="auto" w:fill="FFFFFF"/>
        <w:spacing w:after="0" w:line="240" w:lineRule="auto"/>
        <w:ind w:firstLine="360"/>
        <w:jc w:val="center"/>
        <w:rPr>
          <w:rFonts w:ascii="Open Sans" w:eastAsia="Times New Roman" w:hAnsi="Open Sans" w:cs="Open Sans"/>
          <w:b/>
          <w:bCs/>
          <w:color w:val="7030A0"/>
          <w:sz w:val="20"/>
          <w:szCs w:val="20"/>
          <w:u w:val="single"/>
          <w:lang w:eastAsia="ru-RU"/>
        </w:rPr>
      </w:pPr>
      <w:r w:rsidRPr="00616493">
        <w:rPr>
          <w:rFonts w:ascii="Open Sans" w:eastAsia="Times New Roman" w:hAnsi="Open Sans" w:cs="Open Sans"/>
          <w:b/>
          <w:bCs/>
          <w:color w:val="7030A0"/>
          <w:sz w:val="20"/>
          <w:szCs w:val="20"/>
          <w:u w:val="single"/>
          <w:lang w:eastAsia="ru-RU"/>
        </w:rPr>
        <w:t xml:space="preserve">МБДОУ Детский сад № 13 «Звездочка» </w:t>
      </w:r>
      <w:proofErr w:type="spellStart"/>
      <w:r w:rsidRPr="00616493">
        <w:rPr>
          <w:rFonts w:ascii="Open Sans" w:eastAsia="Times New Roman" w:hAnsi="Open Sans" w:cs="Open Sans"/>
          <w:b/>
          <w:bCs/>
          <w:color w:val="7030A0"/>
          <w:sz w:val="20"/>
          <w:szCs w:val="20"/>
          <w:u w:val="single"/>
          <w:lang w:eastAsia="ru-RU"/>
        </w:rPr>
        <w:t>г.Бирск</w:t>
      </w:r>
      <w:proofErr w:type="spellEnd"/>
    </w:p>
    <w:p w14:paraId="1DBBB725" w14:textId="77777777" w:rsidR="004E4051" w:rsidRPr="00616493" w:rsidRDefault="004E4051" w:rsidP="00616493">
      <w:pPr>
        <w:shd w:val="clear" w:color="auto" w:fill="FFFFFF"/>
        <w:spacing w:after="0" w:line="240" w:lineRule="auto"/>
        <w:ind w:firstLine="360"/>
        <w:jc w:val="center"/>
        <w:rPr>
          <w:rFonts w:ascii="Open Sans" w:eastAsia="Times New Roman" w:hAnsi="Open Sans" w:cs="Open Sans"/>
          <w:b/>
          <w:bCs/>
          <w:color w:val="7030A0"/>
          <w:sz w:val="20"/>
          <w:szCs w:val="20"/>
          <w:u w:val="single"/>
          <w:lang w:eastAsia="ru-RU"/>
        </w:rPr>
      </w:pPr>
    </w:p>
    <w:p w14:paraId="4C012BC7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6B7CA346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7440AA40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24E54168" w14:textId="67BFD0B2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  <w:r w:rsidRPr="004E4051">
        <w:rPr>
          <w:noProof/>
        </w:rPr>
        <w:drawing>
          <wp:inline distT="0" distB="0" distL="0" distR="0" wp14:anchorId="44B62C88" wp14:editId="1BD73E84">
            <wp:extent cx="2514600" cy="1951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87" cy="19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7BFC" w14:textId="77777777" w:rsidR="004E4051" w:rsidRDefault="004E4051" w:rsidP="004E40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256B4F13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</w:pPr>
    </w:p>
    <w:p w14:paraId="2463A93B" w14:textId="797F584C" w:rsidR="003D7BD1" w:rsidRPr="003D7BD1" w:rsidRDefault="003D7BD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  <w:t>Администрация, </w:t>
      </w:r>
      <w:r w:rsidRPr="003D7BD1"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  <w:t>сотрудники и иные лица не вправе</w:t>
      </w:r>
      <w:r w:rsidRPr="003D7BD1"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lang w:eastAsia="ru-RU"/>
        </w:rPr>
        <w:t>:</w:t>
      </w:r>
    </w:p>
    <w:p w14:paraId="1E5FF9A7" w14:textId="77777777" w:rsidR="003D7BD1" w:rsidRPr="003D7BD1" w:rsidRDefault="003D7BD1" w:rsidP="003D7BD1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• требовать или принимать от благотворителей наличные денежные средства;</w:t>
      </w:r>
    </w:p>
    <w:p w14:paraId="62F93E81" w14:textId="77777777" w:rsidR="003D7BD1" w:rsidRPr="003D7BD1" w:rsidRDefault="003D7BD1" w:rsidP="003D7BD1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• требовать от благотворителя предоставления квитанции или иного документа, свидетельствующего о зачислении денежных средств на расчетный счет детского сада.</w:t>
      </w:r>
    </w:p>
    <w:p w14:paraId="1F1D4B8D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2E34231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2530730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20402FB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7BA0ABA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99745DA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EF732D4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5A6C473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6752858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10FA4DE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E20D492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BB5F1CF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41B6810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AE16231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0309751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8C4AA15" w14:textId="4FC0D1DD" w:rsidR="004E4051" w:rsidRPr="00616493" w:rsidRDefault="00616493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bdr w:val="none" w:sz="0" w:space="0" w:color="auto" w:frame="1"/>
          <w:lang w:eastAsia="ru-RU"/>
        </w:rPr>
      </w:pPr>
      <w:r w:rsidRPr="00616493">
        <w:rPr>
          <w:rFonts w:ascii="Open Sans" w:eastAsia="Times New Roman" w:hAnsi="Open Sans" w:cs="Open Sans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 xml:space="preserve">                    Бирск-2022</w:t>
      </w:r>
    </w:p>
    <w:p w14:paraId="468F0E7A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A780A2C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DD3034C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A0FF1C7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E65673B" w14:textId="77777777" w:rsidR="004E4051" w:rsidRDefault="004E405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EDFB59B" w14:textId="4CAF4D4E" w:rsidR="003D7BD1" w:rsidRPr="003D7BD1" w:rsidRDefault="003D7BD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b/>
          <w:bCs/>
          <w:color w:val="7030A0"/>
          <w:sz w:val="27"/>
          <w:szCs w:val="27"/>
          <w:u w:val="single"/>
          <w:bdr w:val="none" w:sz="0" w:space="0" w:color="auto" w:frame="1"/>
          <w:lang w:eastAsia="ru-RU"/>
        </w:rPr>
        <w:t>Как благотворитель вы имеете право</w:t>
      </w:r>
      <w:r w:rsidRPr="003D7BD1">
        <w:rPr>
          <w:rFonts w:ascii="Open Sans" w:eastAsia="Times New Roman" w:hAnsi="Open Sans" w:cs="Open Sans"/>
          <w:b/>
          <w:bCs/>
          <w:color w:val="7030A0"/>
          <w:sz w:val="27"/>
          <w:szCs w:val="27"/>
          <w:lang w:eastAsia="ru-RU"/>
        </w:rPr>
        <w:t>:</w:t>
      </w:r>
    </w:p>
    <w:p w14:paraId="3746AD83" w14:textId="77777777" w:rsidR="003D7BD1" w:rsidRPr="003D7BD1" w:rsidRDefault="003D7BD1" w:rsidP="003D7BD1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• ознакомиться с протоколами общественной комиссии по расходованию внебюджетных средств (добровольных пожертвований, которые будут размещаться на официальном сайте детского сада сразу после их подписания и ежегодным публичным отчетом о привлечении и расходовании внебюджетных средств;</w:t>
      </w:r>
    </w:p>
    <w:p w14:paraId="2D7B48E4" w14:textId="77777777" w:rsidR="003D7BD1" w:rsidRPr="003D7BD1" w:rsidRDefault="003D7BD1" w:rsidP="003D7BD1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• получить от заведующего </w:t>
      </w:r>
      <w:r w:rsidRPr="003D7BD1">
        <w:rPr>
          <w:rFonts w:ascii="Open Sans" w:eastAsia="Times New Roman" w:hAnsi="Open Sans" w:cs="Open Sans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запросу)</w:t>
      </w: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 полную информацию о расходовании внесенных вами безналичных денежных средств или использовании имущества, представленного детскому саду;</w:t>
      </w:r>
    </w:p>
    <w:p w14:paraId="6DA8258C" w14:textId="77777777" w:rsidR="003D7BD1" w:rsidRPr="003D7BD1" w:rsidRDefault="003D7BD1" w:rsidP="003D7BD1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Open Sans" w:eastAsia="Times New Roman" w:hAnsi="Open Sans" w:cs="Open Sans"/>
          <w:color w:val="111111"/>
          <w:sz w:val="27"/>
          <w:szCs w:val="27"/>
          <w:lang w:eastAsia="ru-RU"/>
        </w:rPr>
        <w:t>•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 и правоохранительные органы.</w:t>
      </w:r>
    </w:p>
    <w:p w14:paraId="66B55A14" w14:textId="77777777" w:rsidR="003D7BD1" w:rsidRPr="003D7BD1" w:rsidRDefault="003D7BD1" w:rsidP="003D7BD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D7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Общаться с родителями и объяснять, как они могут повлиять на безопасность.</w:t>
      </w:r>
    </w:p>
    <w:p w14:paraId="1AB5D63E" w14:textId="77777777" w:rsidR="00E81921" w:rsidRDefault="00E81921"/>
    <w:sectPr w:rsidR="00E81921" w:rsidSect="004E405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1"/>
    <w:rsid w:val="003D7BD1"/>
    <w:rsid w:val="004E4051"/>
    <w:rsid w:val="00616493"/>
    <w:rsid w:val="00841053"/>
    <w:rsid w:val="00896B3B"/>
    <w:rsid w:val="00E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6A4"/>
  <w15:chartTrackingRefBased/>
  <w15:docId w15:val="{6A4C7780-D59C-4BDE-8176-5DF58E6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2022-11-30T10:00:00Z</dcterms:created>
  <dcterms:modified xsi:type="dcterms:W3CDTF">2022-11-30T10:00:00Z</dcterms:modified>
</cp:coreProperties>
</file>