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86D3A" w:rsidRPr="00886D3A" w:rsidRDefault="00886D3A" w:rsidP="00886D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</w:pPr>
      <w:r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Аннотация</w:t>
      </w:r>
    </w:p>
    <w:p w:rsidR="00886D3A" w:rsidRPr="00886D3A" w:rsidRDefault="00886D3A" w:rsidP="00886D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</w:pPr>
      <w:r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к </w:t>
      </w:r>
      <w:r w:rsidR="00DD3105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Адаптированной </w:t>
      </w:r>
      <w:r w:rsidR="00DD3105"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образовательной</w:t>
      </w:r>
      <w:r w:rsidR="00C11D5C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 программе</w:t>
      </w:r>
      <w:r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 дошкольного</w:t>
      </w:r>
    </w:p>
    <w:p w:rsidR="00886D3A" w:rsidRPr="00886D3A" w:rsidRDefault="00886D3A" w:rsidP="00886D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</w:pPr>
      <w:r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образования детей с тяжелыми нарушениями речи,</w:t>
      </w:r>
    </w:p>
    <w:p w:rsidR="00886D3A" w:rsidRDefault="004564CC" w:rsidP="00886D3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МБ</w:t>
      </w:r>
      <w:r w:rsidR="00886D3A"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ДОУ Детский сад №1</w:t>
      </w:r>
      <w:r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3</w:t>
      </w:r>
      <w:r w:rsidR="00886D3A"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Звездочка</w:t>
      </w:r>
      <w:r w:rsidR="00886D3A" w:rsidRPr="00886D3A">
        <w:rPr>
          <w:rFonts w:ascii="Times New Roman" w:eastAsia="Times New Roman" w:hAnsi="Times New Roman" w:cs="Times New Roman"/>
          <w:b/>
          <w:color w:val="262633"/>
          <w:sz w:val="28"/>
          <w:szCs w:val="28"/>
          <w:lang w:eastAsia="ru-RU"/>
        </w:rPr>
        <w:t>» г. Бирска</w:t>
      </w:r>
    </w:p>
    <w:p w:rsidR="00886D3A" w:rsidRPr="00886D3A" w:rsidRDefault="00886D3A" w:rsidP="00DD3105">
      <w:pPr>
        <w:shd w:val="clear" w:color="auto" w:fill="FFFFFF"/>
        <w:spacing w:after="0" w:line="240" w:lineRule="auto"/>
        <w:jc w:val="both"/>
      </w:pPr>
    </w:p>
    <w:p w:rsidR="00C11D5C" w:rsidRPr="00C11D5C" w:rsidRDefault="00C11D5C" w:rsidP="00C11D5C">
      <w:pPr>
        <w:spacing w:after="0" w:line="240" w:lineRule="auto"/>
        <w:ind w:left="-15" w:right="55" w:firstLine="55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Адаптированная образовательная программа дошкольного образования для обучающихся с тяжелыми нарушениями речи (далее – ТНР) </w:t>
      </w:r>
      <w:r w:rsidR="004564CC">
        <w:rPr>
          <w:rFonts w:ascii="Times New Roman" w:eastAsia="Times New Roman" w:hAnsi="Times New Roman" w:cs="Times New Roman"/>
          <w:sz w:val="24"/>
          <w:szCs w:val="24"/>
        </w:rPr>
        <w:t>МБ</w:t>
      </w:r>
      <w:r w:rsidRPr="00C11D5C">
        <w:rPr>
          <w:rFonts w:ascii="Times New Roman" w:eastAsia="Times New Roman" w:hAnsi="Times New Roman" w:cs="Times New Roman"/>
          <w:sz w:val="24"/>
          <w:szCs w:val="24"/>
        </w:rPr>
        <w:t>ДОУ Детский сад №1</w:t>
      </w:r>
      <w:r w:rsidR="004564C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C11D5C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4564CC">
        <w:rPr>
          <w:rFonts w:ascii="Times New Roman" w:eastAsia="Times New Roman" w:hAnsi="Times New Roman" w:cs="Times New Roman"/>
          <w:sz w:val="24"/>
          <w:szCs w:val="24"/>
        </w:rPr>
        <w:t>Звездочка</w:t>
      </w:r>
      <w:r w:rsidRPr="00C11D5C">
        <w:rPr>
          <w:rFonts w:ascii="Times New Roman" w:eastAsia="Times New Roman" w:hAnsi="Times New Roman" w:cs="Times New Roman"/>
          <w:sz w:val="24"/>
          <w:szCs w:val="24"/>
        </w:rPr>
        <w:t xml:space="preserve">» г.Бирска </w:t>
      </w:r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(далее –Программа) разработана в соответствии с ФГОС дошкольного образования и с учетом Федеральной адаптированной образовательной программы дошкольного образования (далее – ФАОП ДО). </w:t>
      </w:r>
    </w:p>
    <w:p w:rsidR="00C11D5C" w:rsidRPr="00C11D5C" w:rsidRDefault="00C11D5C" w:rsidP="00C11D5C">
      <w:pPr>
        <w:widowControl w:val="0"/>
        <w:spacing w:after="0" w:line="240" w:lineRule="auto"/>
        <w:ind w:right="214" w:firstLine="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Нормативно-правовой</w:t>
      </w:r>
      <w:r w:rsidRPr="00C11D5C"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 xml:space="preserve"> 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основой</w:t>
      </w:r>
      <w:r w:rsidRPr="00C11D5C"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 xml:space="preserve"> 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для</w:t>
      </w:r>
      <w:r w:rsidRPr="00C11D5C"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 xml:space="preserve"> 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разработки</w:t>
      </w:r>
      <w:r w:rsidRPr="00C11D5C"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 xml:space="preserve"> 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Программы</w:t>
      </w:r>
      <w:r w:rsidRPr="00C11D5C"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 xml:space="preserve"> 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являются</w:t>
      </w:r>
      <w:r w:rsidRPr="00C11D5C"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 xml:space="preserve"> 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следующие</w:t>
      </w:r>
      <w:r w:rsidRPr="00C11D5C"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 xml:space="preserve"> 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нормативно-правовые</w:t>
      </w:r>
      <w:r w:rsidRPr="00C11D5C"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 xml:space="preserve"> 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документы:</w:t>
      </w:r>
    </w:p>
    <w:p w:rsidR="00C11D5C" w:rsidRPr="00C11D5C" w:rsidRDefault="00C11D5C" w:rsidP="00C11D5C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Указ Президента Российской Федерации от 7 мая 2018 г. № 204 «О национальных целях и стратегических задачах развития Российской Федерации на период до 2024 года»;</w:t>
      </w:r>
    </w:p>
    <w:p w:rsidR="00C11D5C" w:rsidRPr="00C11D5C" w:rsidRDefault="00C11D5C" w:rsidP="00C11D5C">
      <w:pPr>
        <w:widowControl w:val="0"/>
        <w:numPr>
          <w:ilvl w:val="0"/>
          <w:numId w:val="2"/>
        </w:numPr>
        <w:tabs>
          <w:tab w:val="left" w:pos="40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Указ Президента Российской Федерации от 21 июля 2020 г. № 474 «О национальных целях развития Российской Федерации на период до 2030 года»;</w:t>
      </w:r>
    </w:p>
    <w:p w:rsidR="00C11D5C" w:rsidRPr="00C11D5C" w:rsidRDefault="00C11D5C" w:rsidP="00C11D5C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</w:t>
      </w:r>
    </w:p>
    <w:p w:rsidR="00C11D5C" w:rsidRPr="00C11D5C" w:rsidRDefault="00C11D5C" w:rsidP="00C11D5C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Федеральный закон от 29</w:t>
      </w:r>
      <w:r w:rsidRPr="00C11D5C"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 xml:space="preserve"> 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декабря</w:t>
      </w:r>
      <w:r w:rsidRPr="00C11D5C">
        <w:rPr>
          <w:rFonts w:ascii="Times New Roman" w:eastAsia="Times New Roman" w:hAnsi="Times New Roman" w:cs="Times New Roman"/>
          <w:color w:val="000009"/>
          <w:spacing w:val="2"/>
          <w:sz w:val="24"/>
          <w:szCs w:val="24"/>
        </w:rPr>
        <w:t xml:space="preserve"> 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2012</w:t>
      </w:r>
      <w:r w:rsidRPr="00C11D5C">
        <w:rPr>
          <w:rFonts w:ascii="Times New Roman" w:eastAsia="Times New Roman" w:hAnsi="Times New Roman" w:cs="Times New Roman"/>
          <w:color w:val="000009"/>
          <w:spacing w:val="4"/>
          <w:sz w:val="24"/>
          <w:szCs w:val="24"/>
        </w:rPr>
        <w:t xml:space="preserve"> 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г.</w:t>
      </w:r>
      <w:r w:rsidRPr="00C11D5C">
        <w:rPr>
          <w:rFonts w:ascii="Times New Roman" w:eastAsia="Times New Roman" w:hAnsi="Times New Roman" w:cs="Times New Roman"/>
          <w:color w:val="000009"/>
          <w:spacing w:val="-15"/>
          <w:sz w:val="24"/>
          <w:szCs w:val="24"/>
        </w:rPr>
        <w:t xml:space="preserve"> 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№</w:t>
      </w:r>
      <w:r w:rsidRPr="00C11D5C">
        <w:rPr>
          <w:rFonts w:ascii="Times New Roman" w:eastAsia="Times New Roman" w:hAnsi="Times New Roman" w:cs="Times New Roman"/>
          <w:color w:val="000009"/>
          <w:spacing w:val="-11"/>
          <w:sz w:val="24"/>
          <w:szCs w:val="24"/>
        </w:rPr>
        <w:t xml:space="preserve"> 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273-ФЗ «Об образовании в Российской Федерации»;</w:t>
      </w:r>
    </w:p>
    <w:p w:rsidR="00C11D5C" w:rsidRPr="00C11D5C" w:rsidRDefault="00C11D5C" w:rsidP="00C11D5C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Федеральный закон от 31 июля 2020 г. № 304-ФЗ «О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> 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внесении изменений в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> 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Федеральный закон «Об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> 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образовании в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> 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Российской Федерации» по вопросам воспитания обучающихся»</w:t>
      </w:r>
    </w:p>
    <w:p w:rsidR="00C11D5C" w:rsidRPr="00C11D5C" w:rsidRDefault="00C11D5C" w:rsidP="00C11D5C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</w:pP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Федеральный закон от 24 сентября 2022 г. № 371-ФЗ «О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> 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внесении изменений в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> 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Федеральный закон «Об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> 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образовании в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> 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Российской Федерации» и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> 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статью 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 xml:space="preserve">1 </w:t>
      </w:r>
      <w:proofErr w:type="spellStart"/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>Федерального</w:t>
      </w:r>
      <w:proofErr w:type="spellEnd"/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 xml:space="preserve"> </w:t>
      </w:r>
      <w:proofErr w:type="spellStart"/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>закона</w:t>
      </w:r>
      <w:proofErr w:type="spellEnd"/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 xml:space="preserve"> «</w:t>
      </w:r>
      <w:proofErr w:type="spellStart"/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>Об</w:t>
      </w:r>
      <w:proofErr w:type="spellEnd"/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> </w:t>
      </w:r>
      <w:proofErr w:type="spellStart"/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>обязательных</w:t>
      </w:r>
      <w:proofErr w:type="spellEnd"/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 xml:space="preserve"> </w:t>
      </w:r>
      <w:proofErr w:type="spellStart"/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>требованиях</w:t>
      </w:r>
      <w:proofErr w:type="spellEnd"/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 xml:space="preserve"> в </w:t>
      </w:r>
      <w:proofErr w:type="spellStart"/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>Российской</w:t>
      </w:r>
      <w:proofErr w:type="spellEnd"/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 xml:space="preserve"> </w:t>
      </w:r>
      <w:proofErr w:type="spellStart"/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>Федерации</w:t>
      </w:r>
      <w:proofErr w:type="spellEnd"/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  <w:lang w:val="en-US"/>
        </w:rPr>
        <w:t>»</w:t>
      </w:r>
    </w:p>
    <w:p w:rsidR="00C11D5C" w:rsidRPr="00C11D5C" w:rsidRDefault="00C11D5C" w:rsidP="00C11D5C">
      <w:pPr>
        <w:widowControl w:val="0"/>
        <w:numPr>
          <w:ilvl w:val="0"/>
          <w:numId w:val="2"/>
        </w:numPr>
        <w:tabs>
          <w:tab w:val="left" w:pos="993"/>
          <w:tab w:val="left" w:pos="136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распоряжение Правительства Российской Федерации от 29 мая 2015 г. № 999-р «Об утверждении Стратегии развития воспитания в Российской Федерации на период до 2025 года»;</w:t>
      </w:r>
    </w:p>
    <w:p w:rsidR="00C11D5C" w:rsidRPr="00C11D5C" w:rsidRDefault="00C11D5C" w:rsidP="00C11D5C">
      <w:pPr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федеральный государственный образовательный стандарт дошкольного</w:t>
      </w:r>
      <w:r w:rsidRPr="00C11D5C"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 xml:space="preserve"> 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образования</w:t>
      </w:r>
      <w:r w:rsidRPr="00C11D5C">
        <w:rPr>
          <w:rFonts w:ascii="Times New Roman" w:eastAsia="Times New Roman" w:hAnsi="Times New Roman" w:cs="Times New Roman"/>
          <w:color w:val="000009"/>
          <w:spacing w:val="1"/>
          <w:sz w:val="24"/>
          <w:szCs w:val="24"/>
        </w:rPr>
        <w:t xml:space="preserve"> 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(</w:t>
      </w:r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утвержден приказом Минобрнауки России от 17 октября 2013 г. № 1155, зарегистрировано в Минюсте России 14 ноября 2013 г., регистрационный № 30384; в редакции приказа </w:t>
      </w:r>
      <w:proofErr w:type="spellStart"/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8 ноября 2022 г. № 955, зарегистрировано в Минюсте России 6 февраля 2023 г., регистрационный № 72264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);</w:t>
      </w:r>
    </w:p>
    <w:p w:rsidR="00C11D5C" w:rsidRPr="00C11D5C" w:rsidRDefault="00C11D5C" w:rsidP="00C11D5C">
      <w:pPr>
        <w:widowControl w:val="0"/>
        <w:numPr>
          <w:ilvl w:val="0"/>
          <w:numId w:val="2"/>
        </w:numPr>
        <w:tabs>
          <w:tab w:val="left" w:pos="993"/>
          <w:tab w:val="left" w:pos="14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федеральной адаптированной  образовательной программой дошкольного образования (</w:t>
      </w:r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утверждена приказом </w:t>
      </w:r>
      <w:proofErr w:type="spellStart"/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России от 24 ноября 2022 г. № 1022, зарегистрировано в Минюсте России 27 января  2023 г., регистрационный № 72149</w:t>
      </w:r>
      <w:r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(далее – ФАОП ДО)</w:t>
      </w:r>
    </w:p>
    <w:p w:rsidR="00C11D5C" w:rsidRPr="00C11D5C" w:rsidRDefault="00C11D5C" w:rsidP="00C11D5C">
      <w:pPr>
        <w:widowControl w:val="0"/>
        <w:numPr>
          <w:ilvl w:val="0"/>
          <w:numId w:val="2"/>
        </w:numPr>
        <w:tabs>
          <w:tab w:val="left" w:pos="993"/>
          <w:tab w:val="left" w:pos="14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D5C">
        <w:rPr>
          <w:rFonts w:ascii="Times New Roman" w:eastAsia="Times New Roman" w:hAnsi="Times New Roman" w:cs="Times New Roman"/>
          <w:sz w:val="24"/>
          <w:szCs w:val="24"/>
        </w:rPr>
        <w:t xml:space="preserve">Порядок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 (утверждена приказом </w:t>
      </w:r>
      <w:proofErr w:type="spellStart"/>
      <w:r w:rsidRPr="00C11D5C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 w:rsidRPr="00C11D5C">
        <w:rPr>
          <w:rFonts w:ascii="Times New Roman" w:eastAsia="Times New Roman" w:hAnsi="Times New Roman" w:cs="Times New Roman"/>
          <w:sz w:val="24"/>
          <w:szCs w:val="24"/>
        </w:rPr>
        <w:t xml:space="preserve"> России от 31 июля 2020 года № 373, зарегистрировано в Минюсте России 31 августа 2020 г., регистрационный № 59599);</w:t>
      </w:r>
    </w:p>
    <w:p w:rsidR="00C11D5C" w:rsidRPr="00C11D5C" w:rsidRDefault="004564CC" w:rsidP="00C11D5C">
      <w:pPr>
        <w:widowControl w:val="0"/>
        <w:numPr>
          <w:ilvl w:val="0"/>
          <w:numId w:val="2"/>
        </w:numPr>
        <w:tabs>
          <w:tab w:val="left" w:pos="993"/>
          <w:tab w:val="left" w:pos="143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Положение о речевой группе МБ</w:t>
      </w:r>
      <w:r w:rsidR="00C11D5C" w:rsidRPr="00C11D5C">
        <w:rPr>
          <w:rFonts w:ascii="Times New Roman" w:eastAsia="Times New Roman" w:hAnsi="Times New Roman" w:cs="Times New Roman"/>
          <w:sz w:val="24"/>
          <w:szCs w:val="24"/>
        </w:rPr>
        <w:t>ДОУ Детский сад №1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C11D5C" w:rsidRPr="00C11D5C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</w:rPr>
        <w:t>Звездочка</w:t>
      </w:r>
      <w:r w:rsidR="00C11D5C" w:rsidRPr="00C11D5C">
        <w:rPr>
          <w:rFonts w:ascii="Times New Roman" w:eastAsia="Times New Roman" w:hAnsi="Times New Roman" w:cs="Times New Roman"/>
          <w:sz w:val="24"/>
          <w:szCs w:val="24"/>
        </w:rPr>
        <w:t>» г.Бирска</w:t>
      </w:r>
    </w:p>
    <w:p w:rsidR="00DD3105" w:rsidRPr="00134735" w:rsidRDefault="00C11D5C" w:rsidP="00DD3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3105"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Санитарные правила </w:t>
      </w:r>
      <w:bookmarkStart w:id="0" w:name="_Hlk239420021"/>
      <w:bookmarkStart w:id="1" w:name="_Hlk239670908"/>
      <w:bookmarkStart w:id="2" w:name="_Hlk239419988"/>
      <w:r w:rsidR="00DD3105" w:rsidRPr="00134735">
        <w:rPr>
          <w:rFonts w:ascii="Times New Roman" w:hAnsi="Times New Roman" w:cs="Times New Roman"/>
          <w:sz w:val="24"/>
          <w:szCs w:val="24"/>
        </w:rPr>
        <w:t>СП 2.4.2.4283-</w:t>
      </w:r>
      <w:bookmarkEnd w:id="0"/>
      <w:bookmarkEnd w:id="1"/>
      <w:r w:rsidR="00DD3105" w:rsidRPr="00134735">
        <w:rPr>
          <w:rFonts w:ascii="Times New Roman" w:hAnsi="Times New Roman" w:cs="Times New Roman"/>
          <w:sz w:val="24"/>
          <w:szCs w:val="24"/>
        </w:rPr>
        <w:t>26</w:t>
      </w:r>
      <w:r w:rsidR="00DD3105">
        <w:rPr>
          <w:rFonts w:ascii="Times New Roman" w:hAnsi="Times New Roman" w:cs="Times New Roman"/>
          <w:sz w:val="24"/>
          <w:szCs w:val="24"/>
        </w:rPr>
        <w:t xml:space="preserve"> «</w:t>
      </w:r>
      <w:r w:rsidR="00DD3105" w:rsidRPr="00134735">
        <w:rPr>
          <w:rFonts w:ascii="Times New Roman" w:hAnsi="Times New Roman" w:cs="Times New Roman"/>
          <w:sz w:val="24"/>
          <w:szCs w:val="24"/>
        </w:rPr>
        <w:t xml:space="preserve">Санитарно-эпидемиологические требования к организациям воспитания и обучения, отдыха и оздоровления детей и молодёжи», </w:t>
      </w:r>
      <w:r w:rsidR="00DD3105" w:rsidRPr="00134735">
        <w:rPr>
          <w:rFonts w:ascii="Times New Roman" w:eastAsia="Times New Roman" w:hAnsi="Times New Roman" w:cs="Times New Roman"/>
          <w:color w:val="262626"/>
          <w:sz w:val="24"/>
          <w:szCs w:val="24"/>
          <w:shd w:val="clear" w:color="auto" w:fill="FFFFFF"/>
          <w:lang w:eastAsia="ru-RU"/>
        </w:rPr>
        <w:t>утвержденные Постановлением Главного государственного санитарного врача РФ от 02.06.2026 № 19. Документ зарегистрирован в Минюсте (регистрационный № 86855</w:t>
      </w:r>
      <w:r w:rsidR="00DD3105">
        <w:rPr>
          <w:rFonts w:ascii="Times New Roman" w:eastAsia="Times New Roman" w:hAnsi="Times New Roman" w:cs="Times New Roman"/>
          <w:color w:val="262626"/>
          <w:sz w:val="24"/>
          <w:szCs w:val="24"/>
          <w:shd w:val="clear" w:color="auto" w:fill="FFFFFF"/>
          <w:lang w:eastAsia="ru-RU"/>
        </w:rPr>
        <w:t>)</w:t>
      </w:r>
    </w:p>
    <w:bookmarkEnd w:id="2"/>
    <w:p w:rsidR="00C11D5C" w:rsidRPr="00DD3105" w:rsidRDefault="00C11D5C" w:rsidP="00DD3105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D3105">
        <w:rPr>
          <w:rFonts w:ascii="Times New Roman" w:eastAsia="Times New Roman" w:hAnsi="Times New Roman" w:cs="Times New Roman"/>
          <w:color w:val="000009"/>
          <w:sz w:val="24"/>
          <w:szCs w:val="24"/>
        </w:rPr>
        <w:t>- Санитарные правила СП 2.1.3685-21 «</w:t>
      </w:r>
      <w:hyperlink r:id="rId5" w:anchor="6560IO" w:history="1">
        <w:r w:rsidRPr="00DD3105">
          <w:rPr>
            <w:rFonts w:ascii="Times New Roman" w:eastAsia="Times New Roman" w:hAnsi="Times New Roman" w:cs="Times New Roman"/>
            <w:color w:val="000000"/>
            <w:sz w:val="24"/>
            <w:szCs w:val="24"/>
            <w:highlight w:val="white"/>
          </w:rPr>
          <w:t>Гигиенические нормативы и требования к обеспечению безопасности и (или) безвредности для человека факторов среды обитания»</w:t>
        </w:r>
      </w:hyperlink>
      <w:r w:rsidRPr="00DD31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(утверждены постановлением Главного государственного санитарного врача Российской Федерации от 28 января 2021 г. № 2, зарегистрировано в Минюсте России 29 января </w:t>
      </w:r>
      <w:r w:rsidRPr="00DD310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2021г.,  регистрационный № 62296);</w:t>
      </w:r>
    </w:p>
    <w:p w:rsidR="00C11D5C" w:rsidRPr="00C11D5C" w:rsidRDefault="004564CC" w:rsidP="004564CC">
      <w:pPr>
        <w:widowControl w:val="0"/>
        <w:numPr>
          <w:ilvl w:val="0"/>
          <w:numId w:val="2"/>
        </w:numPr>
        <w:tabs>
          <w:tab w:val="left" w:pos="404"/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Устав </w:t>
      </w:r>
      <w:r w:rsidR="00DD3105">
        <w:rPr>
          <w:rFonts w:ascii="Times New Roman" w:eastAsia="Times New Roman" w:hAnsi="Times New Roman" w:cs="Times New Roman"/>
          <w:color w:val="000009"/>
          <w:sz w:val="24"/>
          <w:szCs w:val="24"/>
        </w:rPr>
        <w:t>МБ</w:t>
      </w:r>
      <w:r w:rsidR="00DD3105"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ДОУ Детский</w:t>
      </w:r>
      <w:r w:rsidR="00C11D5C"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сад №1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3</w:t>
      </w:r>
      <w:r w:rsidR="00C11D5C"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Звездочка</w:t>
      </w:r>
      <w:r w:rsidR="00C11D5C"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» г. Бирска (далее – М</w:t>
      </w:r>
      <w:r>
        <w:rPr>
          <w:rFonts w:ascii="Times New Roman" w:eastAsia="Times New Roman" w:hAnsi="Times New Roman" w:cs="Times New Roman"/>
          <w:color w:val="000009"/>
          <w:sz w:val="24"/>
          <w:szCs w:val="24"/>
        </w:rPr>
        <w:t>Б</w:t>
      </w:r>
      <w:r w:rsidR="00C11D5C" w:rsidRPr="00C11D5C">
        <w:rPr>
          <w:rFonts w:ascii="Times New Roman" w:eastAsia="Times New Roman" w:hAnsi="Times New Roman" w:cs="Times New Roman"/>
          <w:color w:val="000009"/>
          <w:sz w:val="24"/>
          <w:szCs w:val="24"/>
        </w:rPr>
        <w:t>ДОУ);</w:t>
      </w:r>
    </w:p>
    <w:p w:rsidR="00C11D5C" w:rsidRPr="00C11D5C" w:rsidRDefault="00C11D5C" w:rsidP="004564CC">
      <w:pPr>
        <w:widowControl w:val="0"/>
        <w:numPr>
          <w:ilvl w:val="0"/>
          <w:numId w:val="2"/>
        </w:numPr>
        <w:tabs>
          <w:tab w:val="left" w:pos="404"/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Программа</w:t>
      </w:r>
      <w:proofErr w:type="spellEnd"/>
      <w:r w:rsidRPr="00C11D5C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val="en-US"/>
        </w:rPr>
        <w:t xml:space="preserve"> </w:t>
      </w:r>
      <w:proofErr w:type="spellStart"/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развития</w:t>
      </w:r>
      <w:proofErr w:type="spellEnd"/>
      <w:r w:rsidRPr="00C11D5C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en-US"/>
        </w:rPr>
        <w:t xml:space="preserve"> </w:t>
      </w:r>
      <w:r w:rsidR="004564C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М</w:t>
      </w:r>
      <w:r w:rsidR="004564CC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ДОУ.</w:t>
      </w:r>
    </w:p>
    <w:p w:rsidR="00C11D5C" w:rsidRPr="00C11D5C" w:rsidRDefault="00C11D5C" w:rsidP="004564CC">
      <w:pPr>
        <w:spacing w:after="0" w:line="240" w:lineRule="auto"/>
        <w:ind w:right="55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Обязательная ч</w:t>
      </w:r>
      <w:bookmarkStart w:id="3" w:name="_GoBack"/>
      <w:bookmarkEnd w:id="3"/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асть Программы соответствует ФАОП ДО, ее объем составляет не менее 60% от ее общего объема.  </w:t>
      </w:r>
    </w:p>
    <w:p w:rsidR="00C11D5C" w:rsidRPr="00C11D5C" w:rsidRDefault="00C11D5C" w:rsidP="004564CC">
      <w:pPr>
        <w:spacing w:after="0" w:line="240" w:lineRule="auto"/>
        <w:ind w:right="55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Часть, формируемая участниками образовательных отношений, составляет не более 40% и ориентирована: </w:t>
      </w:r>
    </w:p>
    <w:p w:rsidR="00C11D5C" w:rsidRPr="00C11D5C" w:rsidRDefault="00C11D5C" w:rsidP="004564CC">
      <w:pPr>
        <w:numPr>
          <w:ilvl w:val="0"/>
          <w:numId w:val="1"/>
        </w:numPr>
        <w:spacing w:after="0" w:line="240" w:lineRule="auto"/>
        <w:ind w:left="0" w:right="55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удовлетворение особых образовательных потребностей обучающихся с нарушением ТНР; </w:t>
      </w:r>
    </w:p>
    <w:p w:rsidR="00C11D5C" w:rsidRPr="00C11D5C" w:rsidRDefault="00C11D5C" w:rsidP="004564CC">
      <w:pPr>
        <w:numPr>
          <w:ilvl w:val="0"/>
          <w:numId w:val="1"/>
        </w:numPr>
        <w:spacing w:after="0" w:line="240" w:lineRule="auto"/>
        <w:ind w:left="0" w:right="55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специфику </w:t>
      </w:r>
      <w:r w:rsidRPr="00C11D5C">
        <w:rPr>
          <w:rFonts w:ascii="Times New Roman" w:eastAsia="Times New Roman" w:hAnsi="Times New Roman" w:cs="Times New Roman"/>
          <w:sz w:val="24"/>
          <w:szCs w:val="24"/>
        </w:rPr>
        <w:t>(национальных, социокультурных и иных условий, в т.ч. региональных, в которых осуществляется образовательная деятельность);</w:t>
      </w:r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11D5C" w:rsidRPr="00C11D5C" w:rsidRDefault="00C11D5C" w:rsidP="004564CC">
      <w:pPr>
        <w:numPr>
          <w:ilvl w:val="0"/>
          <w:numId w:val="1"/>
        </w:numPr>
        <w:spacing w:after="0" w:line="240" w:lineRule="auto"/>
        <w:ind w:left="0" w:right="55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сложившиеся</w:t>
      </w:r>
      <w:proofErr w:type="spellEnd"/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традиции</w:t>
      </w:r>
      <w:proofErr w:type="spellEnd"/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ДОО;  </w:t>
      </w:r>
    </w:p>
    <w:p w:rsidR="00C11D5C" w:rsidRPr="00C11D5C" w:rsidRDefault="00C11D5C" w:rsidP="004564CC">
      <w:pPr>
        <w:numPr>
          <w:ilvl w:val="0"/>
          <w:numId w:val="1"/>
        </w:numPr>
        <w:spacing w:after="0" w:line="240" w:lineRule="auto"/>
        <w:ind w:left="0" w:right="55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выбор парциальных образовательных программ и форм организации работы с детьми, которые в наибольшей степени соответствуют потребностям и интересам детей с ТНР, а также возможностям педагогического коллектива и ДОО в целом. </w:t>
      </w:r>
    </w:p>
    <w:p w:rsidR="00C11D5C" w:rsidRPr="00C11D5C" w:rsidRDefault="00C11D5C" w:rsidP="004564CC">
      <w:pPr>
        <w:widowControl w:val="0"/>
        <w:tabs>
          <w:tab w:val="left" w:pos="163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C11D5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Полужирным курсивом выделен текст части Программы, формируемой участниками образовательных отношений.</w:t>
      </w:r>
    </w:p>
    <w:p w:rsidR="00C11D5C" w:rsidRPr="00C11D5C" w:rsidRDefault="00C11D5C" w:rsidP="004564CC">
      <w:pPr>
        <w:widowControl w:val="0"/>
        <w:tabs>
          <w:tab w:val="left" w:pos="163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1D5C">
        <w:rPr>
          <w:rFonts w:ascii="Times New Roman" w:eastAsia="Times New Roman" w:hAnsi="Times New Roman" w:cs="Times New Roman"/>
          <w:color w:val="000000"/>
          <w:sz w:val="24"/>
          <w:szCs w:val="24"/>
        </w:rPr>
        <w:t>Часть Программы, формируемая участниками образовательных отношений, разработана с учетом следующих парциальных программ:</w:t>
      </w:r>
    </w:p>
    <w:p w:rsidR="00C11D5C" w:rsidRPr="00C11D5C" w:rsidRDefault="00C11D5C" w:rsidP="004564CC">
      <w:pPr>
        <w:widowControl w:val="0"/>
        <w:tabs>
          <w:tab w:val="left" w:pos="163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C11D5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- </w:t>
      </w:r>
      <w:proofErr w:type="spellStart"/>
      <w:r w:rsidRPr="00C11D5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Азнабаева</w:t>
      </w:r>
      <w:proofErr w:type="spellEnd"/>
      <w:r w:rsidRPr="00C11D5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Ф.Г., </w:t>
      </w:r>
      <w:proofErr w:type="spellStart"/>
      <w:r w:rsidRPr="00C11D5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Фаизова</w:t>
      </w:r>
      <w:proofErr w:type="spellEnd"/>
      <w:r w:rsidRPr="00C11D5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М.И., </w:t>
      </w:r>
      <w:proofErr w:type="spellStart"/>
      <w:r w:rsidRPr="00C11D5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Агзамова</w:t>
      </w:r>
      <w:proofErr w:type="spellEnd"/>
      <w:r w:rsidRPr="00C11D5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З.А. «Академия детства» региональная программа дошкольного образования. – Уфа: «Издательство института развития образования РБ»,2016. – 120 с. </w:t>
      </w:r>
    </w:p>
    <w:p w:rsidR="00C11D5C" w:rsidRPr="00C11D5C" w:rsidRDefault="00C11D5C" w:rsidP="004564CC">
      <w:pPr>
        <w:widowControl w:val="0"/>
        <w:tabs>
          <w:tab w:val="left" w:pos="163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C11D5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- Гасанова Р.Х. Программа-руководство «Земля отцов». - Уфа: «Издательство института развития образования РБ»,2019. – 60 с.</w:t>
      </w:r>
    </w:p>
    <w:p w:rsidR="00886D3A" w:rsidRPr="00886D3A" w:rsidRDefault="00886D3A" w:rsidP="004564C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86D3A" w:rsidRPr="00886D3A" w:rsidSect="00FF315D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159AD"/>
    <w:multiLevelType w:val="multilevel"/>
    <w:tmpl w:val="F60CB1F8"/>
    <w:lvl w:ilvl="0">
      <w:start w:val="1"/>
      <w:numFmt w:val="bullet"/>
      <w:lvlText w:val="‒"/>
      <w:lvlJc w:val="left"/>
      <w:pPr>
        <w:ind w:left="1519" w:hanging="231"/>
      </w:pPr>
      <w:rPr>
        <w:rFonts w:ascii="Times New Roman" w:hAnsi="Times New Roman"/>
      </w:rPr>
    </w:lvl>
    <w:lvl w:ilvl="1">
      <w:numFmt w:val="bullet"/>
      <w:lvlText w:val="•"/>
      <w:lvlJc w:val="left"/>
      <w:pPr>
        <w:ind w:left="2525" w:hanging="231"/>
      </w:pPr>
    </w:lvl>
    <w:lvl w:ilvl="2">
      <w:numFmt w:val="bullet"/>
      <w:lvlText w:val="•"/>
      <w:lvlJc w:val="left"/>
      <w:pPr>
        <w:ind w:left="3531" w:hanging="231"/>
      </w:pPr>
    </w:lvl>
    <w:lvl w:ilvl="3">
      <w:numFmt w:val="bullet"/>
      <w:lvlText w:val="•"/>
      <w:lvlJc w:val="left"/>
      <w:pPr>
        <w:ind w:left="4537" w:hanging="231"/>
      </w:pPr>
    </w:lvl>
    <w:lvl w:ilvl="4">
      <w:numFmt w:val="bullet"/>
      <w:lvlText w:val="•"/>
      <w:lvlJc w:val="left"/>
      <w:pPr>
        <w:ind w:left="5543" w:hanging="231"/>
      </w:pPr>
    </w:lvl>
    <w:lvl w:ilvl="5">
      <w:numFmt w:val="bullet"/>
      <w:lvlText w:val="•"/>
      <w:lvlJc w:val="left"/>
      <w:pPr>
        <w:ind w:left="6549" w:hanging="231"/>
      </w:pPr>
    </w:lvl>
    <w:lvl w:ilvl="6">
      <w:numFmt w:val="bullet"/>
      <w:lvlText w:val="•"/>
      <w:lvlJc w:val="left"/>
      <w:pPr>
        <w:ind w:left="7555" w:hanging="231"/>
      </w:pPr>
    </w:lvl>
    <w:lvl w:ilvl="7">
      <w:numFmt w:val="bullet"/>
      <w:lvlText w:val="•"/>
      <w:lvlJc w:val="left"/>
      <w:pPr>
        <w:ind w:left="8561" w:hanging="231"/>
      </w:pPr>
    </w:lvl>
    <w:lvl w:ilvl="8">
      <w:numFmt w:val="bullet"/>
      <w:lvlText w:val="•"/>
      <w:lvlJc w:val="left"/>
      <w:pPr>
        <w:ind w:left="9567" w:hanging="231"/>
      </w:pPr>
    </w:lvl>
  </w:abstractNum>
  <w:abstractNum w:abstractNumId="1" w15:restartNumberingAfterBreak="0">
    <w:nsid w:val="6AEB13E1"/>
    <w:multiLevelType w:val="hybridMultilevel"/>
    <w:tmpl w:val="8AC427E0"/>
    <w:lvl w:ilvl="0" w:tplc="0B843B0A">
      <w:start w:val="1"/>
      <w:numFmt w:val="bullet"/>
      <w:lvlText w:val="-"/>
      <w:lvlJc w:val="left"/>
      <w:pPr>
        <w:ind w:left="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384C5C">
      <w:start w:val="1"/>
      <w:numFmt w:val="bullet"/>
      <w:lvlText w:val="o"/>
      <w:lvlJc w:val="left"/>
      <w:pPr>
        <w:ind w:left="1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B2463E">
      <w:start w:val="1"/>
      <w:numFmt w:val="bullet"/>
      <w:lvlText w:val="▪"/>
      <w:lvlJc w:val="left"/>
      <w:pPr>
        <w:ind w:left="2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60ED24">
      <w:start w:val="1"/>
      <w:numFmt w:val="bullet"/>
      <w:lvlText w:val="•"/>
      <w:lvlJc w:val="left"/>
      <w:pPr>
        <w:ind w:left="3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C7AAD72">
      <w:start w:val="1"/>
      <w:numFmt w:val="bullet"/>
      <w:lvlText w:val="o"/>
      <w:lvlJc w:val="left"/>
      <w:pPr>
        <w:ind w:left="3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44385A">
      <w:start w:val="1"/>
      <w:numFmt w:val="bullet"/>
      <w:lvlText w:val="▪"/>
      <w:lvlJc w:val="left"/>
      <w:pPr>
        <w:ind w:left="4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4ECB400">
      <w:start w:val="1"/>
      <w:numFmt w:val="bullet"/>
      <w:lvlText w:val="•"/>
      <w:lvlJc w:val="left"/>
      <w:pPr>
        <w:ind w:left="5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E65402">
      <w:start w:val="1"/>
      <w:numFmt w:val="bullet"/>
      <w:lvlText w:val="o"/>
      <w:lvlJc w:val="left"/>
      <w:pPr>
        <w:ind w:left="5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1AAB95E">
      <w:start w:val="1"/>
      <w:numFmt w:val="bullet"/>
      <w:lvlText w:val="▪"/>
      <w:lvlJc w:val="left"/>
      <w:pPr>
        <w:ind w:left="6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0F9A"/>
    <w:rsid w:val="004564CC"/>
    <w:rsid w:val="007C2C6C"/>
    <w:rsid w:val="00886D3A"/>
    <w:rsid w:val="008A3D56"/>
    <w:rsid w:val="00C11D5C"/>
    <w:rsid w:val="00DD3105"/>
    <w:rsid w:val="00E80F9A"/>
    <w:rsid w:val="00FF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6D3CA"/>
  <w15:docId w15:val="{D2AF13BD-8CF8-4444-952B-70A461C51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C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86D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564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64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cntd.ru/document/5735001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Velton</dc:creator>
  <cp:keywords/>
  <dc:description/>
  <cp:lastModifiedBy>Svetlana</cp:lastModifiedBy>
  <cp:revision>6</cp:revision>
  <cp:lastPrinted>2023-09-11T03:13:00Z</cp:lastPrinted>
  <dcterms:created xsi:type="dcterms:W3CDTF">2022-11-18T07:09:00Z</dcterms:created>
  <dcterms:modified xsi:type="dcterms:W3CDTF">2026-09-07T12:43:00Z</dcterms:modified>
</cp:coreProperties>
</file>