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6"/>
        <w:gridCol w:w="165"/>
      </w:tblGrid>
      <w:tr w:rsidR="006264BF" w:rsidRPr="006264BF" w:rsidTr="00677380">
        <w:trPr>
          <w:tblCellSpacing w:w="15" w:type="dxa"/>
        </w:trPr>
        <w:tc>
          <w:tcPr>
            <w:tcW w:w="9601" w:type="dxa"/>
            <w:vAlign w:val="center"/>
            <w:hideMark/>
          </w:tcPr>
          <w:p w:rsidR="006264BF" w:rsidRPr="006264BF" w:rsidRDefault="006264BF" w:rsidP="006264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center"/>
            <w:hideMark/>
          </w:tcPr>
          <w:p w:rsidR="006264BF" w:rsidRPr="006264BF" w:rsidRDefault="006264BF" w:rsidP="0062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6264BF" w:rsidRPr="00017E7D" w:rsidRDefault="00017E7D" w:rsidP="00017E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7B2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6264BF" w:rsidRPr="00017E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Березина 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ера </w:t>
      </w:r>
      <w:r w:rsidR="006264BF" w:rsidRPr="00017E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иколаевна,</w:t>
      </w:r>
      <w:r w:rsidR="006264BF" w:rsidRPr="00017E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воспитатель</w:t>
      </w:r>
    </w:p>
    <w:p w:rsidR="006264BF" w:rsidRPr="007B2BD2" w:rsidRDefault="00017E7D" w:rsidP="00017E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</w:t>
      </w:r>
      <w:r w:rsidR="007B2B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r w:rsidRPr="00017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МБДОУ Д</w:t>
      </w:r>
      <w:r w:rsidR="006264BF" w:rsidRPr="00017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етский сад №13</w:t>
      </w:r>
      <w:r w:rsidRPr="00017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«Звездочка» г.</w:t>
      </w:r>
      <w:r w:rsidR="006264BF" w:rsidRPr="00017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Бирск</w:t>
      </w:r>
    </w:p>
    <w:p w:rsidR="006264BF" w:rsidRPr="006264BF" w:rsidRDefault="006264BF" w:rsidP="006264BF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264BF" w:rsidRDefault="006264BF" w:rsidP="006264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4BF" w:rsidRPr="006264BF" w:rsidRDefault="00017E7D" w:rsidP="006264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6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«НАША БЕЗОПАСНАЯ ДОРОГА»</w:t>
      </w:r>
    </w:p>
    <w:p w:rsidR="006264BF" w:rsidRDefault="006264BF" w:rsidP="006264BF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264BF" w:rsidRDefault="006264BF" w:rsidP="006264BF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264BF" w:rsidRPr="00017E7D" w:rsidRDefault="006264BF" w:rsidP="006264BF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E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>  познавательный.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7E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Продолжительность: 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>среднесрочный 3 месяца (октябрь-декабрь)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7E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> дети старшей группы, воспитатели, родители.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7E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количеству детей: </w:t>
      </w:r>
      <w:proofErr w:type="gramStart"/>
      <w:r w:rsidRPr="00017E7D">
        <w:rPr>
          <w:rFonts w:ascii="Times New Roman" w:hAnsi="Times New Roman" w:cs="Times New Roman"/>
          <w:bCs/>
          <w:sz w:val="24"/>
          <w:szCs w:val="24"/>
          <w:lang w:eastAsia="ru-RU"/>
        </w:rPr>
        <w:t>групповой</w:t>
      </w:r>
      <w:proofErr w:type="gramEnd"/>
    </w:p>
    <w:p w:rsidR="006264BF" w:rsidRPr="00017E7D" w:rsidRDefault="006264BF" w:rsidP="006264BF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7E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</w:p>
    <w:p w:rsidR="006264BF" w:rsidRPr="00017E7D" w:rsidRDefault="006264BF" w:rsidP="007B2BD2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B2B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17E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развитие;                                                                                            </w:t>
      </w:r>
      <w:proofErr w:type="gramStart"/>
      <w:r w:rsidRPr="00017E7D">
        <w:rPr>
          <w:rFonts w:ascii="Times New Roman" w:hAnsi="Times New Roman" w:cs="Times New Roman"/>
          <w:bCs/>
          <w:sz w:val="24"/>
          <w:szCs w:val="24"/>
          <w:lang w:eastAsia="ru-RU"/>
        </w:rPr>
        <w:t>-р</w:t>
      </w:r>
      <w:proofErr w:type="gramEnd"/>
      <w:r w:rsidRPr="00017E7D">
        <w:rPr>
          <w:rFonts w:ascii="Times New Roman" w:hAnsi="Times New Roman" w:cs="Times New Roman"/>
          <w:bCs/>
          <w:sz w:val="24"/>
          <w:szCs w:val="24"/>
          <w:lang w:eastAsia="ru-RU"/>
        </w:rPr>
        <w:t>ечевое развитие;                                                                                                                                              -познавательное развитие;                                                                                                                                 -физическое развитие;                                                                                                                                        -художественно-эстетическое.</w:t>
      </w:r>
    </w:p>
    <w:p w:rsidR="006264BF" w:rsidRPr="00017E7D" w:rsidRDefault="006264BF" w:rsidP="006264BF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E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Педагогические технологии:                 </w:t>
      </w:r>
      <w:r w:rsidRPr="00017E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-проблемно-игровая ситуация;                                                                                                                                     </w:t>
      </w:r>
      <w:proofErr w:type="gramStart"/>
      <w:r w:rsidRPr="00017E7D">
        <w:rPr>
          <w:rFonts w:ascii="Times New Roman" w:hAnsi="Times New Roman" w:cs="Times New Roman"/>
          <w:bCs/>
          <w:sz w:val="24"/>
          <w:szCs w:val="24"/>
          <w:lang w:eastAsia="ru-RU"/>
        </w:rPr>
        <w:t>-и</w:t>
      </w:r>
      <w:proofErr w:type="gramEnd"/>
      <w:r w:rsidRPr="00017E7D">
        <w:rPr>
          <w:rFonts w:ascii="Times New Roman" w:hAnsi="Times New Roman" w:cs="Times New Roman"/>
          <w:bCs/>
          <w:sz w:val="24"/>
          <w:szCs w:val="24"/>
          <w:lang w:eastAsia="ru-RU"/>
        </w:rPr>
        <w:t>нформационно-коммуникативные технологии;                                                                                              -</w:t>
      </w:r>
      <w:proofErr w:type="spellStart"/>
      <w:r w:rsidRPr="00017E7D">
        <w:rPr>
          <w:rFonts w:ascii="Times New Roman" w:hAnsi="Times New Roman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017E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технологии;                                                                                                                             -игровые технологии;                                                                                                                                      -познавательно-исследовательские технологии.</w:t>
      </w:r>
    </w:p>
    <w:p w:rsidR="006264BF" w:rsidRPr="00017E7D" w:rsidRDefault="006264BF" w:rsidP="006264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7E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 и социальная значимость: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 зачастую причиной дорожно-транспортных происшествий бывают дети. Проблема обучения дошкольников безопасному участию в дорожном движении актуальна и современна, ее решение помогает сформировать у детей систему знаний, основных навыков безопасного участия в дорожном движении, и как следствие-снижение дорожно-транспортных происшествий с участием детей. Актуальность проекта связана еще и с тем, что у детей дошкольного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   Учитывая  особую значимость работы в данном направлении, и то обстоятельство, что ДОУ является самой первой ступенью в системе непрерывного образования, был создан данный проект по теме «Наша безопасная дорога» </w:t>
      </w:r>
    </w:p>
    <w:p w:rsidR="006264BF" w:rsidRPr="00017E7D" w:rsidRDefault="006264BF" w:rsidP="006264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7E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> сформировать у детей основы безопасного поведения на улице, уточнить и систематизировать знания о правилах дорожного движения.</w:t>
      </w:r>
    </w:p>
    <w:p w:rsidR="006264BF" w:rsidRPr="00017E7D" w:rsidRDefault="006264BF" w:rsidP="006264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7E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264BF" w:rsidRPr="00017E7D" w:rsidRDefault="006264BF" w:rsidP="006264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7E7D">
        <w:rPr>
          <w:rFonts w:ascii="Times New Roman" w:hAnsi="Times New Roman" w:cs="Times New Roman"/>
          <w:sz w:val="24"/>
          <w:szCs w:val="24"/>
          <w:lang w:eastAsia="ru-RU"/>
        </w:rPr>
        <w:t>Образовательные: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br/>
        <w:t>- углублять представления детей о Правилах дорожного движения, полученные ранее;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br/>
        <w:t>- познакомить детей со значением дорожных знаков, научить понимать их схематическое изображение для правильной ориентации на улицах и дорогах;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br/>
        <w:t>- обучать детей безопасному поведению в дорожной среде;</w:t>
      </w:r>
    </w:p>
    <w:p w:rsidR="006264BF" w:rsidRPr="00017E7D" w:rsidRDefault="006264BF" w:rsidP="006264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7E7D">
        <w:rPr>
          <w:rFonts w:ascii="Times New Roman" w:hAnsi="Times New Roman" w:cs="Times New Roman"/>
          <w:sz w:val="24"/>
          <w:szCs w:val="24"/>
          <w:lang w:eastAsia="ru-RU"/>
        </w:rPr>
        <w:t>-расширять словарный запас детей по дорожной лексике;</w:t>
      </w:r>
    </w:p>
    <w:p w:rsidR="006264BF" w:rsidRPr="00017E7D" w:rsidRDefault="006264BF" w:rsidP="006264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7E7D">
        <w:rPr>
          <w:rFonts w:ascii="Times New Roman" w:hAnsi="Times New Roman" w:cs="Times New Roman"/>
          <w:sz w:val="24"/>
          <w:szCs w:val="24"/>
          <w:lang w:eastAsia="ru-RU"/>
        </w:rPr>
        <w:t>-формировать у детей осознанного отношения к соблюдению ПДД, чувство ответственности.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br/>
        <w:t>Развивающие: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br/>
        <w:t>- развивать у детей чувство ответственности при соблюдении ПДД;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br/>
        <w:t>- развивать умение ориентироваться в дорожно - транспортной обстановке и прогнозировать дорожную ситуацию;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br/>
        <w:t>- развивать память, речь, логическое мышление, внимание.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Воспитательные: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воспитывать нравственные качества личности, необходимые для усвоения и выполнения 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правил дорожного движения;                                                                                                                              - воспитывать навыки культурного поведения на улице и в общественном транспорте;                     </w:t>
      </w:r>
      <w:proofErr w:type="gramStart"/>
      <w:r w:rsidRPr="00017E7D">
        <w:rPr>
          <w:rFonts w:ascii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017E7D">
        <w:rPr>
          <w:rFonts w:ascii="Times New Roman" w:hAnsi="Times New Roman" w:cs="Times New Roman"/>
          <w:sz w:val="24"/>
          <w:szCs w:val="24"/>
          <w:lang w:eastAsia="ru-RU"/>
        </w:rPr>
        <w:t>оспитывать привычку соблюдать правила дорожного движения.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7E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реализации проекта:</w:t>
      </w:r>
      <w:proofErr w:type="gramStart"/>
      <w:r w:rsidRPr="00017E7D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пополнение развивающей предметно-пространственной среды;                                                                                                      </w:t>
      </w:r>
      <w:r w:rsidRPr="00017E7D">
        <w:rPr>
          <w:rFonts w:ascii="Times New Roman" w:hAnsi="Times New Roman" w:cs="Times New Roman"/>
          <w:sz w:val="24"/>
          <w:szCs w:val="24"/>
        </w:rPr>
        <w:t>-ознакомление родителей с проектом;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017E7D">
        <w:rPr>
          <w:rFonts w:ascii="Times New Roman" w:hAnsi="Times New Roman" w:cs="Times New Roman"/>
          <w:sz w:val="24"/>
          <w:szCs w:val="24"/>
        </w:rPr>
        <w:t xml:space="preserve"> -разработка картотек сюжетно-ролевых и подвижных игр;                                                                                                                                                        - разработка картотек дидактических и подвижных игр;</w:t>
      </w:r>
      <w:r w:rsidRPr="00017E7D">
        <w:rPr>
          <w:rFonts w:ascii="Times New Roman" w:hAnsi="Times New Roman" w:cs="Times New Roman"/>
          <w:sz w:val="24"/>
          <w:szCs w:val="24"/>
        </w:rPr>
        <w:br/>
        <w:t>- разработка консультаций для родителей;</w:t>
      </w:r>
      <w:r w:rsidRPr="00017E7D">
        <w:rPr>
          <w:rFonts w:ascii="Times New Roman" w:hAnsi="Times New Roman" w:cs="Times New Roman"/>
          <w:sz w:val="24"/>
          <w:szCs w:val="24"/>
        </w:rPr>
        <w:br/>
        <w:t xml:space="preserve">- разработка ООД;                                                                                                                                         -подбор тематических плакатов, иллюстраций;                                                                                            -разработка бесед по темам ПДД;                                                                                                                    - подбор пальчиковой гимнастики.                                                                                                                   </w:t>
      </w:r>
    </w:p>
    <w:p w:rsidR="00017E7D" w:rsidRDefault="006264BF" w:rsidP="006264BF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проектом:                                                                                                                                             1 эта</w:t>
      </w:r>
      <w:proofErr w:type="gramStart"/>
      <w:r w:rsidRPr="00017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п-</w:t>
      </w:r>
      <w:proofErr w:type="gramEnd"/>
      <w:r w:rsidRPr="00017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7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подготовительный (подбор методической литературы, дидактических, сюжетно-ролевых игр и </w:t>
      </w:r>
      <w:proofErr w:type="spellStart"/>
      <w:r w:rsidRPr="00017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т.д</w:t>
      </w:r>
      <w:proofErr w:type="spellEnd"/>
      <w:r w:rsidRPr="00017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                                                                                                                                                                         </w:t>
      </w:r>
      <w:r w:rsidRPr="00017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</w:t>
      </w:r>
      <w:r w:rsidRPr="00017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основной ( проведение комплекса мероприятий)                                                                                                    </w:t>
      </w:r>
      <w:r w:rsidRPr="00017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</w:t>
      </w:r>
      <w:r w:rsidRPr="00017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заключительный (развлечение «Мы за безопасность», игра-викторина «Пешеход»)                                                                                                                                            </w:t>
      </w:r>
    </w:p>
    <w:p w:rsidR="00017E7D" w:rsidRDefault="00017E7D" w:rsidP="006264BF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7E7D" w:rsidRDefault="006264BF" w:rsidP="006264B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деятельности по этапам:                                                                               </w:t>
      </w:r>
    </w:p>
    <w:p w:rsidR="006264BF" w:rsidRPr="00017E7D" w:rsidRDefault="006264BF" w:rsidP="006264B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17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Подготовительный этап                                                                                                                                                 </w:t>
      </w:r>
      <w:proofErr w:type="gramStart"/>
      <w:r w:rsidRPr="00017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остановка проблемы перед детьми: 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>«Зачем нужно знать Правила дорожного движения?»</w:t>
      </w:r>
    </w:p>
    <w:p w:rsidR="006264BF" w:rsidRPr="00017E7D" w:rsidRDefault="006264BF" w:rsidP="006264B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-обсуждение проблемы, довести до детей важность проблемы: 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>« Если мы не будем соблюдать ПДД, то будет беда!»</w:t>
      </w:r>
    </w:p>
    <w:p w:rsidR="006264BF" w:rsidRPr="00017E7D" w:rsidRDefault="006264BF" w:rsidP="00017E7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-подбор детской и методической литературы, наглядного материала, игр, организованной образовательной деятельности, информации через интернет.                                                                                                                                </w:t>
      </w:r>
      <w:proofErr w:type="gramStart"/>
      <w:r w:rsidRPr="00017E7D">
        <w:rPr>
          <w:rFonts w:ascii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17E7D">
        <w:rPr>
          <w:rFonts w:ascii="Times New Roman" w:hAnsi="Times New Roman" w:cs="Times New Roman"/>
          <w:sz w:val="24"/>
          <w:szCs w:val="24"/>
          <w:lang w:eastAsia="ru-RU"/>
        </w:rPr>
        <w:t>ополнение развивающей предметно-пространственной среды (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уголок ПДД, дидактические игры, художественная литература, методическое пособие).                                                                                                                     </w:t>
      </w:r>
      <w:r w:rsidRPr="00017E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Основной этап:                                                                                                                                                     </w:t>
      </w:r>
      <w:proofErr w:type="gramStart"/>
      <w:r w:rsidRPr="00017E7D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еседы с детьми на темы 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>(«Запомни эти правила», «Наш друг светофор»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B2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7E7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«Всем ребятам надо знать, как по улице шагать</w:t>
      </w:r>
      <w:r w:rsidRPr="00017E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»,</w:t>
      </w:r>
      <w:r w:rsidRPr="00017E7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017E7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«Как вести себя в транспорте»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);    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-просмотр презентаций (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>«Правила дорожного движения», «Безопасные дороги детям», «Наш друг светофор»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 );                                                                                                        </w:t>
      </w:r>
      <w:r w:rsidR="00106561"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-проведение ООД ( 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>Познавательное развитие «Знания дорожного движения», «Безопасная дорога»; Художественно-эстетическое: аппликация (коллективная работа) «Машины едут по улице», «Светофор-наш друг», рисование «Знаки дорожного движения», «Светофор»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 );                                                                                                                                </w:t>
      </w:r>
      <w:proofErr w:type="gramStart"/>
      <w:r w:rsidRPr="00017E7D">
        <w:rPr>
          <w:rFonts w:ascii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тение художественной литературы 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Прокофьев "Мой приятель- светофор", </w:t>
      </w:r>
      <w:proofErr w:type="spellStart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И.Пляцковский</w:t>
      </w:r>
      <w:proofErr w:type="spellEnd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"Светофор", , А. Дорохов "Пассажир", "Перекресток", И. Серяков "Законы улиц и дорог", С. Михалков "Моя улица", А. Иванов "Как неразлучные друзья дорогу переходили", Я. </w:t>
      </w:r>
      <w:proofErr w:type="spellStart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Пишумов</w:t>
      </w:r>
      <w:proofErr w:type="spellEnd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"Самый лучший </w:t>
      </w:r>
      <w:proofErr w:type="spellStart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переход","Посмотрите</w:t>
      </w:r>
      <w:proofErr w:type="spellEnd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постовой" </w:t>
      </w:r>
      <w:proofErr w:type="spellStart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Б.Житков</w:t>
      </w:r>
      <w:proofErr w:type="spellEnd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«Светофор», </w:t>
      </w:r>
      <w:proofErr w:type="spellStart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С.Волкова</w:t>
      </w:r>
      <w:proofErr w:type="spellEnd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«Правила дорожного движения», «Уроки светофора» </w:t>
      </w:r>
      <w:proofErr w:type="spellStart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В.Лиходед</w:t>
      </w:r>
      <w:proofErr w:type="spellEnd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«Машины» </w:t>
      </w:r>
      <w:proofErr w:type="spellStart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Н.Ушкина</w:t>
      </w:r>
      <w:proofErr w:type="spellEnd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«Правила для маленького пешехода» </w:t>
      </w:r>
      <w:proofErr w:type="spellStart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Н.Никитина</w:t>
      </w:r>
      <w:proofErr w:type="spellEnd"/>
      <w:r w:rsidRPr="00017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- дидактические игры 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(«Дорожное лото», «Знай и выполняй Правила уличного движения», «Кто больше назовет дорожных знаков», «Перекресток», «Умный светофор», «Учим дорожные знаки», «Внимание дорога», «Транспорт»);                                                                                                               </w:t>
      </w:r>
      <w:proofErr w:type="gramStart"/>
      <w:r w:rsidRPr="00017E7D">
        <w:rPr>
          <w:rFonts w:ascii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017E7D">
        <w:rPr>
          <w:rFonts w:ascii="Times New Roman" w:hAnsi="Times New Roman" w:cs="Times New Roman"/>
          <w:sz w:val="24"/>
          <w:szCs w:val="24"/>
          <w:lang w:eastAsia="ru-RU"/>
        </w:rPr>
        <w:t>онструирование из строительного материала («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Улица города», «Транспорт»)                                                                                                                            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-сюжетно-ролевые игры 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>(«Водитель и пешеходы», «Парковка», «Красный, желтый, зеленый», «Затор на дороге»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);                                                                                                          </w:t>
      </w:r>
      <w:r w:rsidR="00106561"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-подвижные игры 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>(«Зебра», «Стоп-идите», «Будь внимательным», «Светофор»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);                                                                                                                                 </w:t>
      </w:r>
      <w:proofErr w:type="gramStart"/>
      <w:r w:rsidRPr="00017E7D">
        <w:rPr>
          <w:rFonts w:ascii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альчиковые игры 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>(«Машины», «Дорожных правил очень много», «Постовой», «Пешеходы»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                                                            </w:t>
      </w:r>
      <w:r w:rsidR="00106561"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 -инсценировка  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>(«</w:t>
      </w:r>
      <w:proofErr w:type="spellStart"/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>Светофорик</w:t>
      </w:r>
      <w:proofErr w:type="spellEnd"/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>»)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7E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017E7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Заключительный этап:                                                                                                                                             </w:t>
      </w:r>
      <w:r w:rsidRPr="00017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игра-викторина </w:t>
      </w:r>
      <w:r w:rsidRPr="00017E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«Пешеход»                                                                                                                                            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 - развлечение  </w:t>
      </w:r>
      <w:r w:rsidRPr="00017E7D">
        <w:rPr>
          <w:rFonts w:ascii="Times New Roman" w:hAnsi="Times New Roman" w:cs="Times New Roman"/>
          <w:i/>
          <w:sz w:val="24"/>
          <w:szCs w:val="24"/>
          <w:lang w:eastAsia="ru-RU"/>
        </w:rPr>
        <w:t>«Мы за безопасность»</w:t>
      </w:r>
      <w:r w:rsidRPr="00017E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264BF" w:rsidRPr="00017E7D" w:rsidRDefault="006264BF" w:rsidP="006264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64BF" w:rsidRPr="00017E7D" w:rsidRDefault="006264BF" w:rsidP="006264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7E7D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 </w:t>
      </w:r>
    </w:p>
    <w:p w:rsidR="006264BF" w:rsidRPr="00017E7D" w:rsidRDefault="006264BF" w:rsidP="006264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7E7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7E7D">
        <w:rPr>
          <w:rFonts w:ascii="Times New Roman" w:hAnsi="Times New Roman" w:cs="Times New Roman"/>
          <w:sz w:val="24"/>
          <w:szCs w:val="24"/>
        </w:rPr>
        <w:t xml:space="preserve">совместное творчество родителей и детей: изготовление книжки-малышки, макет светофора, изготовление дидактической игры «Законы улиц и дорог», пешеходная дорожка;                                                                                                                                                            </w:t>
      </w:r>
      <w:proofErr w:type="gramStart"/>
      <w:r w:rsidRPr="00017E7D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017E7D">
        <w:rPr>
          <w:rFonts w:ascii="Times New Roman" w:hAnsi="Times New Roman" w:cs="Times New Roman"/>
          <w:sz w:val="24"/>
          <w:szCs w:val="24"/>
        </w:rPr>
        <w:t>онсультации, папки-передвижки;                                                                                                                             - составление рекомендаций, буклетов для родителей старшего дошкольного возраста по правилам дорожного движения.</w:t>
      </w:r>
    </w:p>
    <w:p w:rsidR="006264BF" w:rsidRPr="00017E7D" w:rsidRDefault="006264BF" w:rsidP="006264B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7E7D" w:rsidRDefault="00017E7D" w:rsidP="006264BF">
      <w:pPr>
        <w:shd w:val="clear" w:color="auto" w:fill="F9FAFA"/>
        <w:spacing w:after="24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6264BF" w:rsidRPr="00017E7D" w:rsidRDefault="006264BF" w:rsidP="006264BF">
      <w:pPr>
        <w:shd w:val="clear" w:color="auto" w:fill="F9FAFA"/>
        <w:spacing w:after="24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017E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Источники</w:t>
      </w:r>
    </w:p>
    <w:p w:rsidR="006264BF" w:rsidRPr="00017E7D" w:rsidRDefault="006264BF" w:rsidP="0010656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>АвдееваН</w:t>
      </w:r>
      <w:proofErr w:type="gramStart"/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>.Н</w:t>
      </w:r>
      <w:proofErr w:type="spellEnd"/>
      <w:proofErr w:type="gramEnd"/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,, </w:t>
      </w:r>
      <w:proofErr w:type="spellStart"/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>КнязеваН.Л</w:t>
      </w:r>
      <w:proofErr w:type="spellEnd"/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>Стеркина</w:t>
      </w:r>
      <w:proofErr w:type="spellEnd"/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Р.Б. Безопасность. Учебное пособие по основам безопасности жизнедеятельности детей старшего дошкольного возраста.</w:t>
      </w:r>
    </w:p>
    <w:p w:rsidR="006264BF" w:rsidRPr="00017E7D" w:rsidRDefault="006264BF" w:rsidP="0010656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>2. </w:t>
      </w:r>
      <w:proofErr w:type="spellStart"/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>К.Ю.Белая</w:t>
      </w:r>
      <w:proofErr w:type="spellEnd"/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«Как обеспечить безопасность дошкольников»;</w:t>
      </w:r>
    </w:p>
    <w:p w:rsidR="006264BF" w:rsidRPr="00017E7D" w:rsidRDefault="006264BF" w:rsidP="0010656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>В.А.Добряков</w:t>
      </w:r>
      <w:proofErr w:type="spellEnd"/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«Три сигнала светофора»;</w:t>
      </w:r>
    </w:p>
    <w:p w:rsidR="006264BF" w:rsidRPr="00017E7D" w:rsidRDefault="006264BF" w:rsidP="0010656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>4.В.Э.Рубляк «Правила дорожного движения»;</w:t>
      </w:r>
    </w:p>
    <w:p w:rsidR="006264BF" w:rsidRPr="00017E7D" w:rsidRDefault="006264BF" w:rsidP="0010656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proofErr w:type="spellStart"/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>Э.Я.Степанкова</w:t>
      </w:r>
      <w:proofErr w:type="spellEnd"/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«Дошкольникам - о правилах дорожного движения».</w:t>
      </w:r>
    </w:p>
    <w:p w:rsidR="006264BF" w:rsidRPr="00017E7D" w:rsidRDefault="006264BF" w:rsidP="00106561">
      <w:pPr>
        <w:shd w:val="clear" w:color="auto" w:fill="F9FAFA"/>
        <w:spacing w:after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E7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6264BF" w:rsidRPr="00017E7D" w:rsidRDefault="006264BF" w:rsidP="006264BF">
      <w:pPr>
        <w:shd w:val="clear" w:color="auto" w:fill="F9FAFA"/>
        <w:spacing w:after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64BF" w:rsidRPr="00017E7D" w:rsidRDefault="006264BF" w:rsidP="006264BF">
      <w:pPr>
        <w:shd w:val="clear" w:color="auto" w:fill="F9FAFA"/>
        <w:spacing w:after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64BF" w:rsidRPr="00017E7D" w:rsidRDefault="006264BF" w:rsidP="006264BF">
      <w:pPr>
        <w:shd w:val="clear" w:color="auto" w:fill="F9FAFA"/>
        <w:spacing w:after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27D8" w:rsidRPr="00017E7D" w:rsidRDefault="003A27D8" w:rsidP="006264BF">
      <w:pPr>
        <w:spacing w:line="240" w:lineRule="auto"/>
        <w:rPr>
          <w:sz w:val="24"/>
          <w:szCs w:val="24"/>
        </w:rPr>
      </w:pPr>
    </w:p>
    <w:sectPr w:rsidR="003A27D8" w:rsidRPr="00017E7D" w:rsidSect="006264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15"/>
    <w:rsid w:val="00017E7D"/>
    <w:rsid w:val="00106561"/>
    <w:rsid w:val="003A27D8"/>
    <w:rsid w:val="006264BF"/>
    <w:rsid w:val="007B2BD2"/>
    <w:rsid w:val="0090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4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2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4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19CE-9DE9-480E-B030-8E883238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2021-01-24T06:50:00Z</dcterms:created>
  <dcterms:modified xsi:type="dcterms:W3CDTF">2021-01-24T09:09:00Z</dcterms:modified>
</cp:coreProperties>
</file>